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A71E2" w14:textId="7CE5BB5E" w:rsidR="00213775" w:rsidRPr="004C4DE6" w:rsidRDefault="00794851" w:rsidP="00CD565D">
      <w:pPr>
        <w:spacing w:line="276" w:lineRule="auto"/>
        <w:rPr>
          <w:rFonts w:ascii="Century Gothic" w:hAnsi="Century Gothic"/>
          <w:sz w:val="18"/>
          <w:szCs w:val="18"/>
        </w:rPr>
      </w:pPr>
      <w:r w:rsidRPr="004C4DE6">
        <w:rPr>
          <w:rFonts w:ascii="Century Gothic" w:hAnsi="Century Gothic"/>
          <w:b/>
          <w:sz w:val="18"/>
          <w:szCs w:val="18"/>
        </w:rPr>
        <w:t xml:space="preserve">WHAT IS BIKEABILITY? </w:t>
      </w:r>
      <w:r w:rsidR="00B906AF" w:rsidRPr="004C4DE6">
        <w:rPr>
          <w:rFonts w:ascii="Century Gothic" w:hAnsi="Century Gothic"/>
          <w:sz w:val="18"/>
          <w:szCs w:val="18"/>
        </w:rPr>
        <w:t>Bikeability is the national cycle training programme supported and funded by the Department for Transport.</w:t>
      </w:r>
      <w:r w:rsidR="004C4DE6">
        <w:rPr>
          <w:rFonts w:ascii="Century Gothic" w:hAnsi="Century Gothic"/>
          <w:sz w:val="18"/>
          <w:szCs w:val="18"/>
        </w:rPr>
        <w:t xml:space="preserve"> </w:t>
      </w:r>
      <w:r w:rsidR="00B906AF" w:rsidRPr="004C4DE6">
        <w:rPr>
          <w:rFonts w:ascii="Century Gothic" w:hAnsi="Century Gothic"/>
          <w:sz w:val="18"/>
          <w:szCs w:val="18"/>
        </w:rPr>
        <w:t xml:space="preserve"> The course builds the skills and confidence of children who can already ride. Bikeability cannot only make children better cyclists</w:t>
      </w:r>
      <w:r w:rsidR="004C4DE6">
        <w:rPr>
          <w:rFonts w:ascii="Century Gothic" w:hAnsi="Century Gothic"/>
          <w:sz w:val="18"/>
          <w:szCs w:val="18"/>
        </w:rPr>
        <w:t>;</w:t>
      </w:r>
      <w:r w:rsidR="00B906AF" w:rsidRPr="004C4DE6">
        <w:rPr>
          <w:rFonts w:ascii="Century Gothic" w:hAnsi="Century Gothic"/>
          <w:sz w:val="18"/>
          <w:szCs w:val="18"/>
        </w:rPr>
        <w:t xml:space="preserve"> potentially for the rest of their lives but can help with general confidence and independent thinking. </w:t>
      </w:r>
      <w:r w:rsidR="004C4DE6">
        <w:rPr>
          <w:rFonts w:ascii="Century Gothic" w:hAnsi="Century Gothic"/>
          <w:sz w:val="18"/>
          <w:szCs w:val="18"/>
        </w:rPr>
        <w:t xml:space="preserve"> </w:t>
      </w:r>
      <w:r w:rsidR="00B906AF" w:rsidRPr="004C4DE6">
        <w:rPr>
          <w:rFonts w:ascii="Century Gothic" w:hAnsi="Century Gothic"/>
          <w:sz w:val="18"/>
          <w:szCs w:val="18"/>
        </w:rPr>
        <w:t xml:space="preserve">All of our Bikeability training is delivered by qualified, professional, DBS checked National Standard Instructors. Visit </w:t>
      </w:r>
      <w:hyperlink r:id="rId7" w:history="1">
        <w:r w:rsidR="00B906AF" w:rsidRPr="004C4DE6">
          <w:rPr>
            <w:rStyle w:val="Hyperlink"/>
            <w:rFonts w:ascii="Century Gothic" w:hAnsi="Century Gothic"/>
            <w:sz w:val="18"/>
            <w:szCs w:val="18"/>
          </w:rPr>
          <w:t>www.bikeability.org.uk</w:t>
        </w:r>
      </w:hyperlink>
      <w:r w:rsidR="00B906AF" w:rsidRPr="004C4DE6">
        <w:rPr>
          <w:rFonts w:ascii="Century Gothic" w:hAnsi="Century Gothic"/>
          <w:sz w:val="18"/>
          <w:szCs w:val="18"/>
        </w:rPr>
        <w:t xml:space="preserve"> for more information</w:t>
      </w:r>
    </w:p>
    <w:p w14:paraId="40230844" w14:textId="6F5089AE" w:rsidR="00213775" w:rsidRPr="004C4DE6" w:rsidRDefault="00213775" w:rsidP="00CD565D">
      <w:pPr>
        <w:pStyle w:val="Bullets"/>
        <w:spacing w:line="276" w:lineRule="auto"/>
        <w:ind w:left="0" w:firstLine="0"/>
        <w:rPr>
          <w:rFonts w:ascii="Century Gothic" w:hAnsi="Century Gothic"/>
          <w:color w:val="000000" w:themeColor="text1"/>
          <w:sz w:val="18"/>
          <w:szCs w:val="1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5"/>
        <w:gridCol w:w="5225"/>
      </w:tblGrid>
      <w:tr w:rsidR="004C4DE6" w:rsidRPr="004C4DE6" w14:paraId="283184A6" w14:textId="77777777" w:rsidTr="00BF36DE">
        <w:tc>
          <w:tcPr>
            <w:tcW w:w="5225" w:type="dxa"/>
            <w:vAlign w:val="center"/>
          </w:tcPr>
          <w:p w14:paraId="4F05CCBF" w14:textId="15CC9933" w:rsidR="004C4DE6" w:rsidRPr="004C4DE6" w:rsidRDefault="004C4DE6" w:rsidP="004C4DE6">
            <w:pPr>
              <w:pStyle w:val="Bullets"/>
              <w:spacing w:line="276" w:lineRule="auto"/>
              <w:ind w:left="0" w:firstLine="0"/>
              <w:jc w:val="center"/>
              <w:rPr>
                <w:rFonts w:ascii="Century Gothic" w:hAnsi="Century Gothic"/>
                <w:color w:val="000000" w:themeColor="text1"/>
                <w:sz w:val="18"/>
                <w:szCs w:val="18"/>
                <w:lang w:val="en-US"/>
              </w:rPr>
            </w:pPr>
            <w:r w:rsidRPr="004C4DE6">
              <w:rPr>
                <w:rFonts w:ascii="Century Gothic" w:eastAsia="Times New Roman" w:hAnsi="Century Gothic" w:cstheme="minorHAnsi"/>
                <w:noProof/>
                <w:sz w:val="18"/>
                <w:szCs w:val="18"/>
                <w:lang w:eastAsia="en-GB"/>
              </w:rPr>
              <w:drawing>
                <wp:anchor distT="0" distB="0" distL="114300" distR="114300" simplePos="0" relativeHeight="251659264" behindDoc="0" locked="0" layoutInCell="1" allowOverlap="1" wp14:anchorId="651DEE80" wp14:editId="112F7BCF">
                  <wp:simplePos x="0" y="0"/>
                  <wp:positionH relativeFrom="column">
                    <wp:posOffset>723900</wp:posOffset>
                  </wp:positionH>
                  <wp:positionV relativeFrom="paragraph">
                    <wp:posOffset>-76200</wp:posOffset>
                  </wp:positionV>
                  <wp:extent cx="1808480" cy="981710"/>
                  <wp:effectExtent l="0" t="0" r="1270" b="8890"/>
                  <wp:wrapSquare wrapText="bothSides"/>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keability_Level1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8480" cy="981710"/>
                          </a:xfrm>
                          <a:prstGeom prst="rect">
                            <a:avLst/>
                          </a:prstGeom>
                        </pic:spPr>
                      </pic:pic>
                    </a:graphicData>
                  </a:graphic>
                  <wp14:sizeRelH relativeFrom="margin">
                    <wp14:pctWidth>0</wp14:pctWidth>
                  </wp14:sizeRelH>
                  <wp14:sizeRelV relativeFrom="margin">
                    <wp14:pctHeight>0</wp14:pctHeight>
                  </wp14:sizeRelV>
                </wp:anchor>
              </w:drawing>
            </w:r>
          </w:p>
        </w:tc>
        <w:tc>
          <w:tcPr>
            <w:tcW w:w="5225" w:type="dxa"/>
            <w:vAlign w:val="center"/>
          </w:tcPr>
          <w:p w14:paraId="2C8C94B4" w14:textId="5E109593" w:rsidR="004C4DE6" w:rsidRPr="004C4DE6" w:rsidRDefault="004C4DE6" w:rsidP="004C4DE6">
            <w:pPr>
              <w:spacing w:line="276" w:lineRule="auto"/>
              <w:rPr>
                <w:rFonts w:ascii="Century Gothic" w:hAnsi="Century Gothic"/>
                <w:color w:val="000000" w:themeColor="text1"/>
                <w:sz w:val="18"/>
                <w:szCs w:val="18"/>
                <w:lang w:val="en-US"/>
              </w:rPr>
            </w:pPr>
            <w:r w:rsidRPr="004C4DE6">
              <w:rPr>
                <w:rFonts w:ascii="Century Gothic" w:eastAsia="Times New Roman" w:hAnsi="Century Gothic" w:cstheme="minorHAnsi"/>
                <w:color w:val="000000"/>
                <w:sz w:val="18"/>
                <w:szCs w:val="18"/>
                <w:lang w:eastAsia="en-GB"/>
              </w:rPr>
              <w:t xml:space="preserve">The </w:t>
            </w:r>
            <w:r w:rsidRPr="004C4DE6">
              <w:rPr>
                <w:rFonts w:ascii="Century Gothic" w:eastAsia="Times New Roman" w:hAnsi="Century Gothic" w:cstheme="minorHAnsi"/>
                <w:b/>
                <w:bCs/>
                <w:color w:val="000000"/>
                <w:sz w:val="18"/>
                <w:szCs w:val="18"/>
                <w:lang w:eastAsia="en-GB"/>
              </w:rPr>
              <w:t>Bikeability Level 1</w:t>
            </w:r>
            <w:r w:rsidRPr="004C4DE6">
              <w:rPr>
                <w:rFonts w:ascii="Century Gothic" w:eastAsia="Times New Roman" w:hAnsi="Century Gothic" w:cstheme="minorHAnsi"/>
                <w:color w:val="000000"/>
                <w:sz w:val="18"/>
                <w:szCs w:val="18"/>
                <w:lang w:eastAsia="en-GB"/>
              </w:rPr>
              <w:t xml:space="preserve"> course helps children get more skilled and confident in riding their bikes in the playground and get them ready for cycling on the road. Riders must be able to ride a bike - pedal and freewheel- to participate in this level.</w:t>
            </w:r>
          </w:p>
        </w:tc>
      </w:tr>
      <w:tr w:rsidR="004C4DE6" w:rsidRPr="004C4DE6" w14:paraId="14FE9578" w14:textId="77777777" w:rsidTr="00BF36DE">
        <w:tc>
          <w:tcPr>
            <w:tcW w:w="5225" w:type="dxa"/>
            <w:vAlign w:val="center"/>
          </w:tcPr>
          <w:p w14:paraId="0EBAA42E" w14:textId="68472FC4" w:rsidR="004C4DE6" w:rsidRPr="004C4DE6" w:rsidRDefault="004C4DE6" w:rsidP="004C4DE6">
            <w:pPr>
              <w:pStyle w:val="Bullets"/>
              <w:spacing w:line="276" w:lineRule="auto"/>
              <w:ind w:left="0" w:firstLine="0"/>
              <w:jc w:val="center"/>
              <w:rPr>
                <w:rFonts w:ascii="Century Gothic" w:hAnsi="Century Gothic"/>
                <w:color w:val="000000" w:themeColor="text1"/>
                <w:sz w:val="18"/>
                <w:szCs w:val="18"/>
                <w:lang w:val="en-US"/>
              </w:rPr>
            </w:pPr>
            <w:r w:rsidRPr="004C4DE6">
              <w:rPr>
                <w:rFonts w:ascii="Century Gothic" w:eastAsia="Times New Roman" w:hAnsi="Century Gothic" w:cstheme="minorHAnsi"/>
                <w:noProof/>
                <w:sz w:val="18"/>
                <w:szCs w:val="18"/>
                <w:lang w:eastAsia="en-GB"/>
              </w:rPr>
              <w:drawing>
                <wp:inline distT="0" distB="0" distL="0" distR="0" wp14:anchorId="0E0051AA" wp14:editId="3D49A9F8">
                  <wp:extent cx="1791325" cy="972434"/>
                  <wp:effectExtent l="0" t="0" r="0" b="5715"/>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keability_Level2_RG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5166" cy="990805"/>
                          </a:xfrm>
                          <a:prstGeom prst="rect">
                            <a:avLst/>
                          </a:prstGeom>
                        </pic:spPr>
                      </pic:pic>
                    </a:graphicData>
                  </a:graphic>
                </wp:inline>
              </w:drawing>
            </w:r>
          </w:p>
        </w:tc>
        <w:tc>
          <w:tcPr>
            <w:tcW w:w="5225" w:type="dxa"/>
            <w:vAlign w:val="center"/>
          </w:tcPr>
          <w:p w14:paraId="29394451" w14:textId="3D470B3C" w:rsidR="004C4DE6" w:rsidRPr="004C4DE6" w:rsidRDefault="004C4DE6" w:rsidP="004C4DE6">
            <w:pPr>
              <w:pStyle w:val="Bullets"/>
              <w:spacing w:line="276" w:lineRule="auto"/>
              <w:ind w:left="0" w:firstLine="0"/>
              <w:rPr>
                <w:rFonts w:ascii="Century Gothic" w:hAnsi="Century Gothic"/>
                <w:color w:val="000000" w:themeColor="text1"/>
                <w:sz w:val="18"/>
                <w:szCs w:val="18"/>
                <w:lang w:val="en-US"/>
              </w:rPr>
            </w:pPr>
            <w:r w:rsidRPr="004C4DE6">
              <w:rPr>
                <w:rFonts w:ascii="Century Gothic" w:eastAsia="Times New Roman" w:hAnsi="Century Gothic" w:cstheme="minorHAnsi"/>
                <w:sz w:val="18"/>
                <w:szCs w:val="18"/>
                <w:lang w:eastAsia="en-GB"/>
              </w:rPr>
              <w:t xml:space="preserve">The </w:t>
            </w:r>
            <w:r w:rsidRPr="004C4DE6">
              <w:rPr>
                <w:rFonts w:ascii="Century Gothic" w:eastAsia="Times New Roman" w:hAnsi="Century Gothic" w:cstheme="minorHAnsi"/>
                <w:b/>
                <w:bCs/>
                <w:sz w:val="18"/>
                <w:szCs w:val="18"/>
                <w:lang w:eastAsia="en-GB"/>
              </w:rPr>
              <w:t>Bikeability Level 2</w:t>
            </w:r>
            <w:r w:rsidRPr="004C4DE6">
              <w:rPr>
                <w:rFonts w:ascii="Century Gothic" w:eastAsia="Times New Roman" w:hAnsi="Century Gothic" w:cstheme="minorHAnsi"/>
                <w:sz w:val="18"/>
                <w:szCs w:val="18"/>
                <w:lang w:eastAsia="en-GB"/>
              </w:rPr>
              <w:t xml:space="preserve"> course aims to improve riders’ skills and confidence for cycling on smaller roads and simple junctions without too much traffic. It prepares riders for cycling on larger and busier roads and more complicated junctions. All the riders will have to show the instructors they can do everything at Bikeability Level 1 before they can go on the roads.</w:t>
            </w:r>
          </w:p>
        </w:tc>
      </w:tr>
      <w:tr w:rsidR="004C4DE6" w:rsidRPr="004C4DE6" w14:paraId="3D1796B4" w14:textId="77777777" w:rsidTr="00BF36DE">
        <w:tc>
          <w:tcPr>
            <w:tcW w:w="5225" w:type="dxa"/>
            <w:vAlign w:val="center"/>
          </w:tcPr>
          <w:p w14:paraId="05B8DF5C" w14:textId="5F97D0B7" w:rsidR="004C4DE6" w:rsidRPr="004C4DE6" w:rsidRDefault="004C4DE6" w:rsidP="004C4DE6">
            <w:pPr>
              <w:pStyle w:val="Bullets"/>
              <w:spacing w:line="276" w:lineRule="auto"/>
              <w:ind w:left="0" w:firstLine="0"/>
              <w:jc w:val="center"/>
              <w:rPr>
                <w:rFonts w:ascii="Century Gothic" w:hAnsi="Century Gothic"/>
                <w:color w:val="000000" w:themeColor="text1"/>
                <w:sz w:val="18"/>
                <w:szCs w:val="18"/>
                <w:lang w:val="en-US"/>
              </w:rPr>
            </w:pPr>
            <w:r w:rsidRPr="004C4DE6">
              <w:rPr>
                <w:rFonts w:ascii="Century Gothic" w:eastAsia="Times New Roman" w:hAnsi="Century Gothic" w:cstheme="minorHAnsi"/>
                <w:noProof/>
                <w:sz w:val="18"/>
                <w:szCs w:val="18"/>
                <w:lang w:eastAsia="en-GB"/>
              </w:rPr>
              <w:drawing>
                <wp:inline distT="0" distB="0" distL="0" distR="0" wp14:anchorId="5E2EF2F1" wp14:editId="4A2AE80F">
                  <wp:extent cx="1808682" cy="981856"/>
                  <wp:effectExtent l="0" t="0" r="0" b="0"/>
                  <wp:docPr id="4" name="Picture 4" descr="A picture containing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keability_Level3_RG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8216" cy="987032"/>
                          </a:xfrm>
                          <a:prstGeom prst="rect">
                            <a:avLst/>
                          </a:prstGeom>
                        </pic:spPr>
                      </pic:pic>
                    </a:graphicData>
                  </a:graphic>
                </wp:inline>
              </w:drawing>
            </w:r>
          </w:p>
        </w:tc>
        <w:tc>
          <w:tcPr>
            <w:tcW w:w="5225" w:type="dxa"/>
            <w:vAlign w:val="center"/>
          </w:tcPr>
          <w:p w14:paraId="205D79D5" w14:textId="6986C6AD" w:rsidR="004C4DE6" w:rsidRPr="004C4DE6" w:rsidRDefault="004C4DE6" w:rsidP="004C4DE6">
            <w:pPr>
              <w:spacing w:line="276" w:lineRule="auto"/>
              <w:rPr>
                <w:rFonts w:ascii="Century Gothic" w:hAnsi="Century Gothic"/>
                <w:color w:val="000000" w:themeColor="text1"/>
                <w:sz w:val="18"/>
                <w:szCs w:val="18"/>
                <w:lang w:val="en-US"/>
              </w:rPr>
            </w:pPr>
            <w:r w:rsidRPr="004C4DE6">
              <w:rPr>
                <w:rFonts w:ascii="Century Gothic" w:eastAsia="Times New Roman" w:hAnsi="Century Gothic" w:cstheme="minorHAnsi"/>
                <w:color w:val="000000"/>
                <w:sz w:val="18"/>
                <w:szCs w:val="18"/>
                <w:lang w:eastAsia="en-GB"/>
              </w:rPr>
              <w:t xml:space="preserve">The </w:t>
            </w:r>
            <w:r w:rsidRPr="004C4DE6">
              <w:rPr>
                <w:rFonts w:ascii="Century Gothic" w:eastAsia="Times New Roman" w:hAnsi="Century Gothic" w:cstheme="minorHAnsi"/>
                <w:b/>
                <w:bCs/>
                <w:color w:val="000000"/>
                <w:sz w:val="18"/>
                <w:szCs w:val="18"/>
                <w:lang w:eastAsia="en-GB"/>
              </w:rPr>
              <w:t>Bikeability Level 3</w:t>
            </w:r>
            <w:r w:rsidRPr="004C4DE6">
              <w:rPr>
                <w:rFonts w:ascii="Century Gothic" w:eastAsia="Times New Roman" w:hAnsi="Century Gothic" w:cstheme="minorHAnsi"/>
                <w:color w:val="000000"/>
                <w:sz w:val="18"/>
                <w:szCs w:val="18"/>
                <w:lang w:eastAsia="en-GB"/>
              </w:rPr>
              <w:t xml:space="preserve"> course aims to develop riders’ skills and confidence so they can ride in some everyday road environments, including busy roads and complex junctions. Riders must have achieved everything at Bikeability Level 2 before moving onto the Bikeability Level 3 course.</w:t>
            </w:r>
          </w:p>
        </w:tc>
      </w:tr>
    </w:tbl>
    <w:p w14:paraId="659EAB08" w14:textId="1E3FA785" w:rsidR="0039759D" w:rsidRPr="004C4DE6" w:rsidRDefault="0039759D" w:rsidP="004C4DE6">
      <w:pPr>
        <w:spacing w:line="276" w:lineRule="auto"/>
        <w:rPr>
          <w:rFonts w:ascii="Century Gothic" w:hAnsi="Century Gothic"/>
          <w:sz w:val="18"/>
          <w:szCs w:val="18"/>
        </w:rPr>
      </w:pPr>
    </w:p>
    <w:p w14:paraId="71DFC5E6" w14:textId="77777777" w:rsidR="00BF2D70" w:rsidRDefault="00BF2D70" w:rsidP="00BF2D70">
      <w:pPr>
        <w:spacing w:line="276" w:lineRule="auto"/>
        <w:rPr>
          <w:rFonts w:ascii="Century Gothic" w:hAnsi="Century Gothic"/>
          <w:b/>
          <w:sz w:val="18"/>
          <w:szCs w:val="18"/>
        </w:rPr>
      </w:pPr>
      <w:r w:rsidRPr="004C4DE6">
        <w:rPr>
          <w:rFonts w:ascii="Century Gothic" w:hAnsi="Century Gothic"/>
          <w:b/>
          <w:sz w:val="18"/>
          <w:szCs w:val="18"/>
        </w:rPr>
        <w:t>WHAT WILL YOUR CHILD NEED?</w:t>
      </w:r>
    </w:p>
    <w:p w14:paraId="30B7FBF2" w14:textId="7A43AED1" w:rsidR="00BF2D70" w:rsidRPr="004C4DE6" w:rsidRDefault="00BF2D70" w:rsidP="00275455">
      <w:pPr>
        <w:pStyle w:val="ListParagraph"/>
        <w:numPr>
          <w:ilvl w:val="0"/>
          <w:numId w:val="5"/>
        </w:numPr>
        <w:rPr>
          <w:rFonts w:ascii="Century Gothic" w:hAnsi="Century Gothic"/>
          <w:sz w:val="18"/>
          <w:szCs w:val="18"/>
        </w:rPr>
      </w:pPr>
      <w:r w:rsidRPr="004C4DE6">
        <w:rPr>
          <w:rFonts w:ascii="Century Gothic" w:hAnsi="Century Gothic"/>
          <w:sz w:val="18"/>
          <w:szCs w:val="18"/>
        </w:rPr>
        <w:t>A complete</w:t>
      </w:r>
      <w:r>
        <w:rPr>
          <w:rFonts w:ascii="Century Gothic" w:hAnsi="Century Gothic"/>
          <w:sz w:val="18"/>
          <w:szCs w:val="18"/>
        </w:rPr>
        <w:t>d</w:t>
      </w:r>
      <w:r w:rsidRPr="004C4DE6">
        <w:rPr>
          <w:rFonts w:ascii="Century Gothic" w:hAnsi="Century Gothic"/>
          <w:sz w:val="18"/>
          <w:szCs w:val="18"/>
        </w:rPr>
        <w:t xml:space="preserve"> consent form </w:t>
      </w:r>
    </w:p>
    <w:p w14:paraId="1D494244" w14:textId="77777777" w:rsidR="00BF2D70" w:rsidRPr="004C4DE6" w:rsidRDefault="00BF2D70" w:rsidP="00275455">
      <w:pPr>
        <w:pStyle w:val="ListParagraph"/>
        <w:numPr>
          <w:ilvl w:val="0"/>
          <w:numId w:val="5"/>
        </w:numPr>
        <w:rPr>
          <w:rFonts w:ascii="Century Gothic" w:hAnsi="Century Gothic"/>
          <w:sz w:val="18"/>
          <w:szCs w:val="18"/>
        </w:rPr>
      </w:pPr>
      <w:r w:rsidRPr="004C4DE6">
        <w:rPr>
          <w:rFonts w:ascii="Century Gothic" w:hAnsi="Century Gothic"/>
          <w:sz w:val="18"/>
          <w:szCs w:val="18"/>
        </w:rPr>
        <w:t xml:space="preserve">A roadworthy bike </w:t>
      </w:r>
      <w:r w:rsidRPr="00474282">
        <w:rPr>
          <w:rFonts w:ascii="Century Gothic" w:hAnsi="Century Gothic"/>
          <w:b/>
          <w:bCs/>
          <w:sz w:val="18"/>
          <w:szCs w:val="18"/>
        </w:rPr>
        <w:t>without stabilisers</w:t>
      </w:r>
      <w:r w:rsidRPr="004C4DE6">
        <w:rPr>
          <w:rFonts w:ascii="Century Gothic" w:hAnsi="Century Gothic"/>
          <w:sz w:val="18"/>
          <w:szCs w:val="18"/>
        </w:rPr>
        <w:t xml:space="preserve"> </w:t>
      </w:r>
    </w:p>
    <w:p w14:paraId="1E7FEBE5" w14:textId="77777777" w:rsidR="00BF2D70" w:rsidRPr="004C4DE6" w:rsidRDefault="00BF2D70" w:rsidP="00275455">
      <w:pPr>
        <w:pStyle w:val="ListParagraph"/>
        <w:rPr>
          <w:rFonts w:ascii="Century Gothic" w:hAnsi="Century Gothic"/>
          <w:sz w:val="18"/>
          <w:szCs w:val="18"/>
        </w:rPr>
      </w:pPr>
      <w:r w:rsidRPr="004C4DE6">
        <w:rPr>
          <w:rFonts w:ascii="Century Gothic" w:hAnsi="Century Gothic"/>
          <w:sz w:val="18"/>
          <w:szCs w:val="18"/>
        </w:rPr>
        <w:t>(see checklist overleaf)</w:t>
      </w:r>
    </w:p>
    <w:p w14:paraId="2C8964B8" w14:textId="77777777" w:rsidR="00BF2D70" w:rsidRPr="004C4DE6" w:rsidRDefault="00BF2D70" w:rsidP="00275455">
      <w:pPr>
        <w:pStyle w:val="ListParagraph"/>
        <w:numPr>
          <w:ilvl w:val="0"/>
          <w:numId w:val="5"/>
        </w:numPr>
        <w:rPr>
          <w:rFonts w:ascii="Century Gothic" w:hAnsi="Century Gothic"/>
          <w:sz w:val="18"/>
          <w:szCs w:val="18"/>
        </w:rPr>
      </w:pPr>
      <w:r w:rsidRPr="004C4DE6">
        <w:rPr>
          <w:rFonts w:ascii="Century Gothic" w:hAnsi="Century Gothic"/>
          <w:sz w:val="18"/>
          <w:szCs w:val="18"/>
        </w:rPr>
        <w:t>A helmet if required</w:t>
      </w:r>
    </w:p>
    <w:p w14:paraId="2DE9A6FC" w14:textId="77777777" w:rsidR="00BF2D70" w:rsidRPr="00413FA9" w:rsidRDefault="00BF2D70" w:rsidP="00275455">
      <w:pPr>
        <w:pStyle w:val="ListParagraph"/>
        <w:numPr>
          <w:ilvl w:val="0"/>
          <w:numId w:val="5"/>
        </w:numPr>
        <w:rPr>
          <w:rFonts w:ascii="Century Gothic" w:hAnsi="Century Gothic"/>
          <w:b/>
          <w:sz w:val="18"/>
          <w:szCs w:val="18"/>
        </w:rPr>
      </w:pPr>
      <w:r w:rsidRPr="00413FA9">
        <w:rPr>
          <w:rFonts w:ascii="Century Gothic" w:hAnsi="Century Gothic"/>
          <w:sz w:val="18"/>
          <w:szCs w:val="18"/>
        </w:rPr>
        <w:t>Suitable clothing for the weather conditions</w:t>
      </w:r>
    </w:p>
    <w:p w14:paraId="77B7D79A" w14:textId="77777777" w:rsidR="00BF2D70" w:rsidRDefault="00BF2D70" w:rsidP="00BF2D70">
      <w:pPr>
        <w:spacing w:line="276" w:lineRule="auto"/>
        <w:rPr>
          <w:rFonts w:ascii="Century Gothic" w:hAnsi="Century Gothic"/>
          <w:b/>
          <w:sz w:val="18"/>
          <w:szCs w:val="18"/>
        </w:rPr>
      </w:pPr>
    </w:p>
    <w:p w14:paraId="62D728C7" w14:textId="1380FE5E" w:rsidR="00BF2D70" w:rsidRPr="003B3365" w:rsidRDefault="00BF2D70" w:rsidP="00BF2D70">
      <w:pPr>
        <w:spacing w:line="276" w:lineRule="auto"/>
        <w:rPr>
          <w:rFonts w:ascii="Century Gothic" w:hAnsi="Century Gothic"/>
          <w:b/>
          <w:bCs/>
          <w:sz w:val="18"/>
          <w:szCs w:val="18"/>
        </w:rPr>
      </w:pPr>
      <w:r w:rsidRPr="004C4DE6">
        <w:rPr>
          <w:rFonts w:ascii="Century Gothic" w:hAnsi="Century Gothic"/>
          <w:b/>
          <w:sz w:val="18"/>
          <w:szCs w:val="18"/>
        </w:rPr>
        <w:t>FURTHER INFORMATION FOR PARENTS</w:t>
      </w:r>
      <w:r w:rsidRPr="004C4DE6">
        <w:rPr>
          <w:rFonts w:ascii="Century Gothic" w:hAnsi="Century Gothic"/>
          <w:sz w:val="18"/>
          <w:szCs w:val="18"/>
        </w:rPr>
        <w:t xml:space="preserve"> This course develops the cycling skills and confidence of children who can already cycle.  Please ask your school about Bikeability Balance and Bikeability Learn to Ride if your child can’t already cycle. To benefit from Bikeability, your child must attend every session and practise what they learn after training. Bikeability skills and confidence will be lost without regular cycling. Bikeability engenders enthusiasm while building skills and confidence to cycle more safely, more often.  Please support and encourage your child to continue cycling after training</w:t>
      </w:r>
      <w:r>
        <w:rPr>
          <w:rFonts w:ascii="Century Gothic" w:hAnsi="Century Gothic"/>
          <w:sz w:val="18"/>
          <w:szCs w:val="18"/>
        </w:rPr>
        <w:t xml:space="preserve"> </w:t>
      </w:r>
      <w:hyperlink r:id="rId11" w:history="1">
        <w:r w:rsidRPr="003F14BC">
          <w:rPr>
            <w:rStyle w:val="Hyperlink"/>
            <w:rFonts w:ascii="Century Gothic" w:hAnsi="Century Gothic"/>
            <w:b/>
            <w:bCs/>
            <w:color w:val="2F5496" w:themeColor="accent1" w:themeShade="BF"/>
            <w:sz w:val="18"/>
            <w:szCs w:val="18"/>
          </w:rPr>
          <w:t>CLICK HERE for video support</w:t>
        </w:r>
      </w:hyperlink>
      <w:r w:rsidRPr="003B3365">
        <w:rPr>
          <w:rFonts w:ascii="Century Gothic" w:hAnsi="Century Gothic"/>
          <w:b/>
          <w:bCs/>
          <w:sz w:val="18"/>
          <w:szCs w:val="18"/>
        </w:rPr>
        <w:t>.</w:t>
      </w:r>
    </w:p>
    <w:p w14:paraId="7344419E" w14:textId="77777777" w:rsidR="00BF2D70" w:rsidRPr="004C4DE6" w:rsidRDefault="00BF2D70" w:rsidP="00BF2D70">
      <w:pPr>
        <w:spacing w:line="276" w:lineRule="auto"/>
        <w:rPr>
          <w:rFonts w:ascii="Century Gothic" w:hAnsi="Century Gothic"/>
          <w:sz w:val="18"/>
          <w:szCs w:val="18"/>
        </w:rPr>
      </w:pPr>
    </w:p>
    <w:p w14:paraId="558AA23E" w14:textId="4E439244" w:rsidR="00775B72" w:rsidRDefault="00BF2D70" w:rsidP="00BE5E73">
      <w:pPr>
        <w:rPr>
          <w:rFonts w:ascii="Century Gothic" w:hAnsi="Century Gothic"/>
          <w:b/>
          <w:bCs/>
          <w:sz w:val="20"/>
          <w:szCs w:val="20"/>
        </w:rPr>
      </w:pPr>
      <w:r w:rsidRPr="004C4DE6">
        <w:rPr>
          <w:rFonts w:ascii="Century Gothic" w:hAnsi="Century Gothic"/>
          <w:b/>
          <w:sz w:val="18"/>
          <w:szCs w:val="18"/>
        </w:rPr>
        <w:t>HOW TO BOOK</w:t>
      </w:r>
      <w:r w:rsidRPr="004C4DE6">
        <w:rPr>
          <w:rFonts w:ascii="Century Gothic" w:hAnsi="Century Gothic"/>
          <w:sz w:val="18"/>
          <w:szCs w:val="18"/>
        </w:rPr>
        <w:t xml:space="preserve"> Bikeability places are limited and places will be booked on a first come basis. </w:t>
      </w:r>
      <w:r w:rsidRPr="00275455">
        <w:rPr>
          <w:rFonts w:ascii="Century Gothic" w:hAnsi="Century Gothic"/>
          <w:b/>
          <w:bCs/>
          <w:sz w:val="20"/>
          <w:szCs w:val="20"/>
        </w:rPr>
        <w:t>Please</w:t>
      </w:r>
      <w:hyperlink r:id="rId12" w:history="1">
        <w:r w:rsidRPr="00F42421">
          <w:rPr>
            <w:rStyle w:val="Hyperlink"/>
            <w:rFonts w:ascii="Century Gothic" w:hAnsi="Century Gothic"/>
            <w:b/>
            <w:bCs/>
            <w:sz w:val="20"/>
            <w:szCs w:val="20"/>
          </w:rPr>
          <w:t xml:space="preserve"> CLICK HERE</w:t>
        </w:r>
      </w:hyperlink>
      <w:r w:rsidR="007E5BB5" w:rsidRPr="00275455">
        <w:rPr>
          <w:rFonts w:ascii="Century Gothic" w:hAnsi="Century Gothic"/>
          <w:b/>
          <w:bCs/>
          <w:sz w:val="20"/>
          <w:szCs w:val="20"/>
        </w:rPr>
        <w:t xml:space="preserve"> or scan the QR</w:t>
      </w:r>
      <w:r w:rsidRPr="00275455">
        <w:rPr>
          <w:rFonts w:ascii="Century Gothic" w:hAnsi="Century Gothic"/>
          <w:b/>
          <w:bCs/>
          <w:sz w:val="20"/>
          <w:szCs w:val="20"/>
        </w:rPr>
        <w:t xml:space="preserve"> to complete your consent form.</w:t>
      </w:r>
    </w:p>
    <w:p w14:paraId="0DD5B580" w14:textId="221C1516" w:rsidR="00B00879" w:rsidRPr="00B00879" w:rsidRDefault="00B00879" w:rsidP="00B00879">
      <w:pPr>
        <w:pStyle w:val="NormalWeb"/>
        <w:spacing w:before="0" w:beforeAutospacing="0" w:after="0" w:afterAutospacing="0"/>
        <w:jc w:val="center"/>
      </w:pPr>
    </w:p>
    <w:p w14:paraId="5633F346" w14:textId="2C850A52" w:rsidR="005C3388" w:rsidRPr="005C3388" w:rsidRDefault="00DE2B8E" w:rsidP="005C3388">
      <w:pPr>
        <w:pStyle w:val="NormalWeb"/>
        <w:spacing w:before="0" w:beforeAutospacing="0" w:after="0" w:afterAutospacing="0"/>
        <w:jc w:val="center"/>
      </w:pPr>
      <w:r w:rsidRPr="00BA7EE0">
        <w:rPr>
          <w:rFonts w:ascii="Century Gothic" w:hAnsi="Century Gothic"/>
          <w:b/>
          <w:bCs/>
          <w:sz w:val="20"/>
          <w:szCs w:val="20"/>
        </w:rPr>
        <w:drawing>
          <wp:inline distT="0" distB="0" distL="0" distR="0" wp14:anchorId="06E9C9D4" wp14:editId="4A428351">
            <wp:extent cx="666750" cy="666750"/>
            <wp:effectExtent l="0" t="0" r="0" b="0"/>
            <wp:docPr id="525397519" name="Picture 2"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97519" name="Picture 2" descr="A qr code on a white backgroun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702194F0" w14:textId="5826023C" w:rsidR="00D7084B" w:rsidRPr="00D7084B" w:rsidRDefault="00D7084B" w:rsidP="00D7084B">
      <w:pPr>
        <w:pStyle w:val="NormalWeb"/>
        <w:spacing w:before="0" w:beforeAutospacing="0" w:after="0" w:afterAutospacing="0"/>
        <w:jc w:val="center"/>
      </w:pPr>
    </w:p>
    <w:p w14:paraId="3320EE43" w14:textId="5D21F9DA" w:rsidR="00C07F04" w:rsidRPr="00C07F04" w:rsidRDefault="00C07F04" w:rsidP="00C07F04">
      <w:pPr>
        <w:pStyle w:val="NormalWeb"/>
        <w:spacing w:before="0" w:beforeAutospacing="0" w:after="0" w:afterAutospacing="0"/>
        <w:jc w:val="center"/>
      </w:pPr>
    </w:p>
    <w:p w14:paraId="5035F8D0" w14:textId="3E2FEF17" w:rsidR="00F42421" w:rsidRPr="00F42421" w:rsidRDefault="00F42421" w:rsidP="00BE5E73">
      <w:pPr>
        <w:pStyle w:val="NormalWeb"/>
        <w:spacing w:before="0" w:beforeAutospacing="0" w:after="0" w:afterAutospacing="0"/>
        <w:jc w:val="center"/>
      </w:pPr>
    </w:p>
    <w:p w14:paraId="40F0F481" w14:textId="43A68463" w:rsidR="00BF2D70" w:rsidRPr="004C4DE6" w:rsidRDefault="00BF2D70" w:rsidP="00BF2D70">
      <w:pPr>
        <w:spacing w:line="276" w:lineRule="auto"/>
        <w:rPr>
          <w:rFonts w:ascii="Century Gothic" w:hAnsi="Century Gothic" w:cstheme="minorHAnsi"/>
          <w:b/>
          <w:bCs/>
          <w:color w:val="000000" w:themeColor="text1"/>
          <w:sz w:val="18"/>
          <w:szCs w:val="18"/>
        </w:rPr>
      </w:pPr>
      <w:r w:rsidRPr="004C4DE6">
        <w:rPr>
          <w:rFonts w:ascii="Century Gothic" w:hAnsi="Century Gothic" w:cstheme="minorHAnsi"/>
          <w:b/>
          <w:bCs/>
          <w:color w:val="000000" w:themeColor="text1"/>
          <w:sz w:val="18"/>
          <w:szCs w:val="18"/>
        </w:rPr>
        <w:t xml:space="preserve">GET READY </w:t>
      </w:r>
      <w:r w:rsidRPr="004C4DE6">
        <w:rPr>
          <w:rFonts w:ascii="Century Gothic" w:hAnsi="Century Gothic" w:cstheme="minorHAnsi"/>
          <w:color w:val="000000" w:themeColor="text1"/>
          <w:sz w:val="18"/>
          <w:szCs w:val="18"/>
        </w:rPr>
        <w:t>(</w:t>
      </w:r>
      <w:r w:rsidRPr="004C4DE6">
        <w:rPr>
          <w:rFonts w:ascii="Century Gothic" w:hAnsi="Century Gothic"/>
          <w:color w:val="000000" w:themeColor="text1"/>
          <w:sz w:val="18"/>
          <w:szCs w:val="18"/>
        </w:rPr>
        <w:t xml:space="preserve">Visit </w:t>
      </w:r>
      <w:hyperlink r:id="rId14" w:history="1">
        <w:r w:rsidRPr="003B3365">
          <w:rPr>
            <w:rStyle w:val="Hyperlink"/>
            <w:rFonts w:ascii="Century Gothic" w:hAnsi="Century Gothic"/>
            <w:b/>
            <w:bCs/>
            <w:sz w:val="18"/>
            <w:szCs w:val="18"/>
          </w:rPr>
          <w:t>bikeability.org.uk/bikeability-training/get-ready/</w:t>
        </w:r>
      </w:hyperlink>
      <w:r w:rsidRPr="003B3365">
        <w:rPr>
          <w:rFonts w:ascii="Century Gothic" w:hAnsi="Century Gothic"/>
          <w:sz w:val="18"/>
          <w:szCs w:val="18"/>
        </w:rPr>
        <w:t xml:space="preserve"> </w:t>
      </w:r>
      <w:r w:rsidRPr="004C4DE6">
        <w:rPr>
          <w:rFonts w:ascii="Century Gothic" w:hAnsi="Century Gothic"/>
          <w:color w:val="000000" w:themeColor="text1"/>
          <w:sz w:val="18"/>
          <w:szCs w:val="18"/>
        </w:rPr>
        <w:t>for more information)</w:t>
      </w:r>
      <w:r w:rsidRPr="004C4DE6">
        <w:rPr>
          <w:rFonts w:ascii="Century Gothic" w:hAnsi="Century Gothic" w:cstheme="minorHAnsi"/>
          <w:b/>
          <w:bCs/>
          <w:color w:val="000000" w:themeColor="text1"/>
          <w:sz w:val="18"/>
          <w:szCs w:val="18"/>
        </w:rPr>
        <w:t xml:space="preserve"> </w:t>
      </w:r>
      <w:r w:rsidRPr="004C4DE6">
        <w:rPr>
          <w:rFonts w:ascii="Century Gothic" w:hAnsi="Century Gothic" w:cstheme="minorHAnsi"/>
          <w:color w:val="000000" w:themeColor="text1"/>
          <w:sz w:val="18"/>
          <w:szCs w:val="18"/>
        </w:rPr>
        <w:t xml:space="preserve">Before your course it is really important to have a few things sorted including: </w:t>
      </w:r>
    </w:p>
    <w:p w14:paraId="4741DEC7" w14:textId="450C5C2C" w:rsidR="00BF2D70" w:rsidRDefault="00BF2D70" w:rsidP="00CD565D">
      <w:pPr>
        <w:spacing w:line="276" w:lineRule="auto"/>
        <w:rPr>
          <w:rFonts w:ascii="Century Gothic" w:hAnsi="Century Gothic"/>
          <w:sz w:val="18"/>
          <w:szCs w:val="18"/>
        </w:rPr>
      </w:pPr>
    </w:p>
    <w:p w14:paraId="2679348E" w14:textId="05EE5BA5" w:rsidR="00213775" w:rsidRPr="004C4DE6" w:rsidRDefault="00213775" w:rsidP="00CD565D">
      <w:pPr>
        <w:spacing w:line="276" w:lineRule="auto"/>
        <w:rPr>
          <w:rFonts w:ascii="Century Gothic" w:hAnsi="Century Gothic" w:cstheme="minorHAnsi"/>
          <w:color w:val="000000" w:themeColor="text1"/>
          <w:sz w:val="18"/>
          <w:szCs w:val="18"/>
        </w:rPr>
      </w:pPr>
      <w:r w:rsidRPr="004C4DE6">
        <w:rPr>
          <w:rFonts w:ascii="Century Gothic" w:hAnsi="Century Gothic" w:cstheme="minorHAnsi"/>
          <w:b/>
          <w:bCs/>
          <w:color w:val="000000" w:themeColor="text1"/>
          <w:sz w:val="18"/>
          <w:szCs w:val="18"/>
        </w:rPr>
        <w:t>Your bike</w:t>
      </w:r>
      <w:r w:rsidRPr="004C4DE6">
        <w:rPr>
          <w:rFonts w:ascii="Century Gothic" w:hAnsi="Century Gothic" w:cstheme="minorHAnsi"/>
          <w:color w:val="000000" w:themeColor="text1"/>
          <w:sz w:val="18"/>
          <w:szCs w:val="18"/>
        </w:rPr>
        <w:t xml:space="preserve"> - make sure you check that your bike is in good working order, with the tyres inflated and the moving parts working well. If you need to take it to a bike shop before-hand, don’t leave it to the last minute!</w:t>
      </w:r>
    </w:p>
    <w:p w14:paraId="1CF4A6A5" w14:textId="77777777" w:rsidR="00213775" w:rsidRPr="004C4DE6" w:rsidRDefault="00213775" w:rsidP="00CD565D">
      <w:pPr>
        <w:spacing w:line="276" w:lineRule="auto"/>
        <w:rPr>
          <w:rFonts w:ascii="Century Gothic" w:hAnsi="Century Gothic" w:cstheme="minorHAnsi"/>
          <w:b/>
          <w:bCs/>
          <w:color w:val="000000" w:themeColor="text1"/>
          <w:sz w:val="18"/>
          <w:szCs w:val="18"/>
        </w:rPr>
      </w:pPr>
    </w:p>
    <w:p w14:paraId="12E1E116" w14:textId="10A76291" w:rsidR="00213775" w:rsidRPr="004C4DE6" w:rsidRDefault="00213775" w:rsidP="00CD565D">
      <w:pPr>
        <w:spacing w:line="276" w:lineRule="auto"/>
        <w:rPr>
          <w:rFonts w:ascii="Century Gothic" w:hAnsi="Century Gothic" w:cstheme="minorHAnsi"/>
          <w:color w:val="000000" w:themeColor="text1"/>
          <w:sz w:val="18"/>
          <w:szCs w:val="18"/>
        </w:rPr>
      </w:pPr>
      <w:r w:rsidRPr="004C4DE6">
        <w:rPr>
          <w:rFonts w:ascii="Century Gothic" w:hAnsi="Century Gothic" w:cstheme="minorHAnsi"/>
          <w:b/>
          <w:bCs/>
          <w:color w:val="000000" w:themeColor="text1"/>
          <w:sz w:val="18"/>
          <w:szCs w:val="18"/>
        </w:rPr>
        <w:t>Your helmet</w:t>
      </w:r>
      <w:r w:rsidRPr="004C4DE6">
        <w:rPr>
          <w:rFonts w:ascii="Century Gothic" w:hAnsi="Century Gothic" w:cstheme="minorHAnsi"/>
          <w:color w:val="000000" w:themeColor="text1"/>
          <w:sz w:val="18"/>
          <w:szCs w:val="18"/>
        </w:rPr>
        <w:t xml:space="preserve"> - your helmet should sit on top of your head comfortably, (not too tight or too loose), with the peak sitting about two fingers width from your eyebrows.</w:t>
      </w:r>
      <w:r w:rsidR="00BD5BCF">
        <w:rPr>
          <w:rFonts w:ascii="Century Gothic" w:hAnsi="Century Gothic" w:cstheme="minorHAnsi"/>
          <w:color w:val="000000" w:themeColor="text1"/>
          <w:sz w:val="18"/>
          <w:szCs w:val="18"/>
        </w:rPr>
        <w:t xml:space="preserve">  </w:t>
      </w:r>
      <w:r w:rsidRPr="004C4DE6">
        <w:rPr>
          <w:rFonts w:ascii="Century Gothic" w:hAnsi="Century Gothic" w:cstheme="minorHAnsi"/>
          <w:color w:val="000000" w:themeColor="text1"/>
          <w:sz w:val="18"/>
          <w:szCs w:val="18"/>
        </w:rPr>
        <w:t>The side adjusters should sit just below your ears forming a nice V on the side of your head, and the chin strap should allow for two fingers to fit between it and your chin.</w:t>
      </w:r>
    </w:p>
    <w:p w14:paraId="07F0454B" w14:textId="77777777" w:rsidR="00213775" w:rsidRPr="004C4DE6" w:rsidRDefault="00213775" w:rsidP="00CD565D">
      <w:pPr>
        <w:spacing w:line="276" w:lineRule="auto"/>
        <w:rPr>
          <w:rFonts w:ascii="Century Gothic" w:hAnsi="Century Gothic" w:cstheme="minorHAnsi"/>
          <w:b/>
          <w:bCs/>
          <w:color w:val="000000" w:themeColor="text1"/>
          <w:sz w:val="18"/>
          <w:szCs w:val="18"/>
        </w:rPr>
      </w:pPr>
    </w:p>
    <w:p w14:paraId="7E84D6FD" w14:textId="5CE74806" w:rsidR="00213775" w:rsidRDefault="00213775" w:rsidP="00CD565D">
      <w:pPr>
        <w:spacing w:line="276" w:lineRule="auto"/>
        <w:rPr>
          <w:rFonts w:ascii="Century Gothic" w:hAnsi="Century Gothic" w:cstheme="minorHAnsi"/>
          <w:color w:val="000000" w:themeColor="text1"/>
          <w:sz w:val="18"/>
          <w:szCs w:val="18"/>
        </w:rPr>
      </w:pPr>
      <w:r w:rsidRPr="004C4DE6">
        <w:rPr>
          <w:rFonts w:ascii="Century Gothic" w:hAnsi="Century Gothic" w:cstheme="minorHAnsi"/>
          <w:b/>
          <w:bCs/>
          <w:color w:val="000000" w:themeColor="text1"/>
          <w:sz w:val="18"/>
          <w:szCs w:val="18"/>
        </w:rPr>
        <w:t>Your clothing</w:t>
      </w:r>
      <w:r w:rsidRPr="004C4DE6">
        <w:rPr>
          <w:rFonts w:ascii="Century Gothic" w:hAnsi="Century Gothic" w:cstheme="minorHAnsi"/>
          <w:color w:val="000000" w:themeColor="text1"/>
          <w:sz w:val="18"/>
          <w:szCs w:val="18"/>
        </w:rPr>
        <w:t xml:space="preserve"> - wear whatever you would normally wear to school, but you must also be prepared for the weather. On cold or wet days, make sure that you have your coat and gloves, and an extra layer or two. With a change of clothes available, just in case. On warm sunny days make sure you have put on a good amount of sun</w:t>
      </w:r>
      <w:r w:rsidR="00360F84">
        <w:rPr>
          <w:rFonts w:ascii="Century Gothic" w:hAnsi="Century Gothic" w:cstheme="minorHAnsi"/>
          <w:color w:val="000000" w:themeColor="text1"/>
          <w:sz w:val="18"/>
          <w:szCs w:val="18"/>
        </w:rPr>
        <w:t xml:space="preserve"> </w:t>
      </w:r>
      <w:r w:rsidRPr="004C4DE6">
        <w:rPr>
          <w:rFonts w:ascii="Century Gothic" w:hAnsi="Century Gothic" w:cstheme="minorHAnsi"/>
          <w:color w:val="000000" w:themeColor="text1"/>
          <w:sz w:val="18"/>
          <w:szCs w:val="18"/>
        </w:rPr>
        <w:t>cream at the start of the day and keep drinking water throughout the day. And a top tip – as you will be using a bit more energy than normal bring an extra snack, also making sure you’ve had a good breakfast before school.</w:t>
      </w:r>
    </w:p>
    <w:p w14:paraId="02426C3D" w14:textId="77777777" w:rsidR="00BB13FC" w:rsidRDefault="00BB13FC" w:rsidP="00CD565D">
      <w:pPr>
        <w:spacing w:line="276" w:lineRule="auto"/>
        <w:rPr>
          <w:rFonts w:ascii="Century Gothic" w:hAnsi="Century Gothic" w:cstheme="minorHAnsi"/>
          <w:color w:val="000000" w:themeColor="text1"/>
          <w:sz w:val="18"/>
          <w:szCs w:val="18"/>
        </w:rPr>
      </w:pPr>
    </w:p>
    <w:p w14:paraId="3DBEFD85" w14:textId="6310A6AA" w:rsidR="00536E23" w:rsidRPr="004C4DE6" w:rsidRDefault="00536E23" w:rsidP="00CD565D">
      <w:pPr>
        <w:spacing w:line="276" w:lineRule="auto"/>
        <w:rPr>
          <w:rFonts w:ascii="Century Gothic" w:hAnsi="Century Gothic" w:cstheme="minorHAnsi"/>
          <w:color w:val="000000" w:themeColor="text1"/>
          <w:sz w:val="18"/>
          <w:szCs w:val="18"/>
        </w:rPr>
      </w:pPr>
    </w:p>
    <w:p w14:paraId="10D6BAC7" w14:textId="18C810CE" w:rsidR="00536E23" w:rsidRPr="004C4DE6" w:rsidRDefault="00536E23" w:rsidP="00CD565D">
      <w:pPr>
        <w:spacing w:line="276" w:lineRule="auto"/>
        <w:rPr>
          <w:rFonts w:ascii="Century Gothic" w:hAnsi="Century Gothic" w:cstheme="minorHAnsi"/>
          <w:color w:val="000000" w:themeColor="text1"/>
          <w:sz w:val="18"/>
          <w:szCs w:val="18"/>
        </w:rPr>
      </w:pPr>
    </w:p>
    <w:p w14:paraId="09E22FB9" w14:textId="77777777" w:rsidR="00536E23" w:rsidRPr="004C4DE6" w:rsidRDefault="00536E23" w:rsidP="00536E23">
      <w:pPr>
        <w:spacing w:line="276" w:lineRule="auto"/>
        <w:jc w:val="center"/>
        <w:rPr>
          <w:rFonts w:ascii="Century Gothic" w:hAnsi="Century Gothic"/>
          <w:b/>
          <w:sz w:val="32"/>
          <w:szCs w:val="32"/>
        </w:rPr>
      </w:pPr>
      <w:r w:rsidRPr="004C4DE6">
        <w:rPr>
          <w:rFonts w:ascii="Century Gothic" w:hAnsi="Century Gothic"/>
          <w:b/>
          <w:sz w:val="32"/>
          <w:szCs w:val="32"/>
        </w:rPr>
        <w:t>PRE-COURSE BIKE SAFETY CHECK</w:t>
      </w:r>
    </w:p>
    <w:p w14:paraId="454D7797" w14:textId="77777777" w:rsidR="00536E23" w:rsidRPr="004C4DE6" w:rsidRDefault="00536E23" w:rsidP="00536E23">
      <w:pPr>
        <w:spacing w:line="276" w:lineRule="auto"/>
        <w:jc w:val="center"/>
        <w:rPr>
          <w:rFonts w:ascii="Century Gothic" w:hAnsi="Century Gothic"/>
          <w:color w:val="0070C0"/>
          <w:sz w:val="18"/>
          <w:szCs w:val="18"/>
          <w:u w:val="single"/>
        </w:rPr>
      </w:pPr>
      <w:r w:rsidRPr="004C4DE6">
        <w:rPr>
          <w:rFonts w:ascii="Century Gothic" w:hAnsi="Century Gothic"/>
          <w:sz w:val="18"/>
          <w:szCs w:val="18"/>
        </w:rPr>
        <w:t xml:space="preserve">Visit </w:t>
      </w:r>
      <w:hyperlink r:id="rId15" w:history="1">
        <w:r w:rsidRPr="004C4DE6">
          <w:rPr>
            <w:rStyle w:val="Hyperlink"/>
            <w:rFonts w:ascii="Century Gothic" w:hAnsi="Century Gothic"/>
            <w:color w:val="0070C0"/>
            <w:sz w:val="18"/>
            <w:szCs w:val="18"/>
          </w:rPr>
          <w:t>bikeability.org.uk/bikeability-training/get-ready/</w:t>
        </w:r>
      </w:hyperlink>
    </w:p>
    <w:p w14:paraId="4E395E44" w14:textId="77777777" w:rsidR="00536E23" w:rsidRPr="004C4DE6" w:rsidRDefault="00536E23" w:rsidP="00CD565D">
      <w:pPr>
        <w:spacing w:line="276" w:lineRule="auto"/>
        <w:rPr>
          <w:rFonts w:ascii="Century Gothic" w:hAnsi="Century Gothic" w:cstheme="minorHAnsi"/>
          <w:b/>
          <w:bCs/>
          <w:color w:val="000000" w:themeColor="text1"/>
          <w:sz w:val="18"/>
          <w:szCs w:val="18"/>
        </w:rPr>
      </w:pPr>
    </w:p>
    <w:p w14:paraId="442104BB" w14:textId="77777777" w:rsidR="00213775" w:rsidRPr="00536E23" w:rsidRDefault="00213775" w:rsidP="00CD565D">
      <w:pPr>
        <w:spacing w:line="276" w:lineRule="auto"/>
        <w:rPr>
          <w:sz w:val="18"/>
          <w:szCs w:val="18"/>
        </w:rPr>
      </w:pPr>
    </w:p>
    <w:p w14:paraId="7EEBB411" w14:textId="64485457" w:rsidR="00536E23" w:rsidRDefault="00536E23" w:rsidP="00CD565D">
      <w:pPr>
        <w:spacing w:line="276" w:lineRule="auto"/>
        <w:rPr>
          <w:b/>
          <w:sz w:val="18"/>
          <w:szCs w:val="18"/>
        </w:rPr>
      </w:pPr>
      <w:r w:rsidRPr="00536E23">
        <w:rPr>
          <w:noProof/>
          <w:sz w:val="18"/>
          <w:szCs w:val="18"/>
          <w:lang w:eastAsia="en-GB"/>
        </w:rPr>
        <w:drawing>
          <wp:inline distT="0" distB="0" distL="0" distR="0" wp14:anchorId="45D88A23" wp14:editId="251A733A">
            <wp:extent cx="6642100" cy="3342005"/>
            <wp:effectExtent l="0" t="0" r="0"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keability Bike Check Diagram-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2100" cy="3342005"/>
                    </a:xfrm>
                    <a:prstGeom prst="rect">
                      <a:avLst/>
                    </a:prstGeom>
                  </pic:spPr>
                </pic:pic>
              </a:graphicData>
            </a:graphic>
          </wp:inline>
        </w:drawing>
      </w:r>
    </w:p>
    <w:p w14:paraId="6EC122B9" w14:textId="4186125E" w:rsidR="00B906AF" w:rsidRPr="00BF36DE" w:rsidRDefault="00B906AF" w:rsidP="00BF2D70">
      <w:pPr>
        <w:rPr>
          <w:rFonts w:ascii="Century Gothic" w:hAnsi="Century Gothic"/>
          <w:sz w:val="18"/>
          <w:szCs w:val="18"/>
        </w:rPr>
      </w:pPr>
    </w:p>
    <w:sectPr w:rsidR="00B906AF" w:rsidRPr="00BF36DE" w:rsidSect="006C381E">
      <w:headerReference w:type="default" r:id="rId17"/>
      <w:footerReference w:type="default" r:id="rId18"/>
      <w:pgSz w:w="11900" w:h="16840"/>
      <w:pgMar w:top="720" w:right="720" w:bottom="720" w:left="720" w:header="426" w:footer="1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4B1B7" w14:textId="77777777" w:rsidR="00B976D0" w:rsidRDefault="00B976D0" w:rsidP="00C511FC">
      <w:r>
        <w:separator/>
      </w:r>
    </w:p>
  </w:endnote>
  <w:endnote w:type="continuationSeparator" w:id="0">
    <w:p w14:paraId="4B347C41" w14:textId="77777777" w:rsidR="00B976D0" w:rsidRDefault="00B976D0" w:rsidP="00C51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cher">
    <w:charset w:val="00"/>
    <w:family w:val="auto"/>
    <w:pitch w:val="variable"/>
    <w:sig w:usb0="A000007F" w:usb1="4000004A" w:usb2="00000000" w:usb3="00000000" w:csb0="0000008B"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useo Slab 300">
    <w:altName w:val="Times New Roman"/>
    <w:charset w:val="4D"/>
    <w:family w:val="auto"/>
    <w:pitch w:val="variable"/>
    <w:sig w:usb0="00000001" w:usb1="4000004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2"/>
      <w:gridCol w:w="2613"/>
      <w:gridCol w:w="2612"/>
      <w:gridCol w:w="2613"/>
    </w:tblGrid>
    <w:tr w:rsidR="006C381E" w14:paraId="6C178856" w14:textId="77777777" w:rsidTr="0021394E">
      <w:tc>
        <w:tcPr>
          <w:tcW w:w="2612" w:type="dxa"/>
          <w:vAlign w:val="center"/>
        </w:tcPr>
        <w:p w14:paraId="5437574C" w14:textId="77777777" w:rsidR="006C381E" w:rsidRDefault="006C381E" w:rsidP="006C381E">
          <w:pPr>
            <w:pStyle w:val="Footer"/>
            <w:jc w:val="center"/>
          </w:pPr>
          <w:r>
            <w:rPr>
              <w:noProof/>
            </w:rPr>
            <w:drawing>
              <wp:inline distT="0" distB="0" distL="0" distR="0" wp14:anchorId="5DD64081" wp14:editId="7F75790A">
                <wp:extent cx="536088" cy="668414"/>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49276" cy="684857"/>
                        </a:xfrm>
                        <a:prstGeom prst="rect">
                          <a:avLst/>
                        </a:prstGeom>
                      </pic:spPr>
                    </pic:pic>
                  </a:graphicData>
                </a:graphic>
              </wp:inline>
            </w:drawing>
          </w:r>
        </w:p>
      </w:tc>
      <w:tc>
        <w:tcPr>
          <w:tcW w:w="2613" w:type="dxa"/>
          <w:vAlign w:val="center"/>
        </w:tcPr>
        <w:p w14:paraId="6A1CDE24" w14:textId="77777777" w:rsidR="006C381E" w:rsidRDefault="006C381E" w:rsidP="006C381E">
          <w:pPr>
            <w:pStyle w:val="Footer"/>
            <w:jc w:val="center"/>
          </w:pPr>
          <w:r>
            <w:rPr>
              <w:noProof/>
            </w:rPr>
            <w:drawing>
              <wp:inline distT="0" distB="0" distL="0" distR="0" wp14:anchorId="58B16F37" wp14:editId="2A04711D">
                <wp:extent cx="1494265" cy="548527"/>
                <wp:effectExtent l="0" t="0" r="0" b="4445"/>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29598" cy="561497"/>
                        </a:xfrm>
                        <a:prstGeom prst="rect">
                          <a:avLst/>
                        </a:prstGeom>
                      </pic:spPr>
                    </pic:pic>
                  </a:graphicData>
                </a:graphic>
              </wp:inline>
            </w:drawing>
          </w:r>
        </w:p>
      </w:tc>
      <w:tc>
        <w:tcPr>
          <w:tcW w:w="2612" w:type="dxa"/>
          <w:vAlign w:val="center"/>
        </w:tcPr>
        <w:p w14:paraId="70830A01" w14:textId="77777777" w:rsidR="006C381E" w:rsidRDefault="006C381E" w:rsidP="006C381E">
          <w:pPr>
            <w:pStyle w:val="Footer"/>
            <w:jc w:val="center"/>
          </w:pPr>
          <w:r>
            <w:rPr>
              <w:noProof/>
            </w:rPr>
            <w:drawing>
              <wp:inline distT="0" distB="0" distL="0" distR="0" wp14:anchorId="0774411A" wp14:editId="11F23493">
                <wp:extent cx="1090295" cy="726863"/>
                <wp:effectExtent l="0" t="0" r="0" b="0"/>
                <wp:docPr id="39" name="Picture 3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112538" cy="741692"/>
                        </a:xfrm>
                        <a:prstGeom prst="rect">
                          <a:avLst/>
                        </a:prstGeom>
                      </pic:spPr>
                    </pic:pic>
                  </a:graphicData>
                </a:graphic>
              </wp:inline>
            </w:drawing>
          </w:r>
        </w:p>
      </w:tc>
      <w:tc>
        <w:tcPr>
          <w:tcW w:w="2613" w:type="dxa"/>
          <w:vAlign w:val="center"/>
        </w:tcPr>
        <w:p w14:paraId="6E23BD06" w14:textId="77777777" w:rsidR="006C381E" w:rsidRDefault="006C381E" w:rsidP="006C381E">
          <w:pPr>
            <w:pStyle w:val="Footer"/>
            <w:jc w:val="center"/>
          </w:pPr>
          <w:r>
            <w:rPr>
              <w:noProof/>
            </w:rPr>
            <w:drawing>
              <wp:inline distT="0" distB="0" distL="0" distR="0" wp14:anchorId="13D7B2BD" wp14:editId="54F0AD23">
                <wp:extent cx="1206500" cy="695335"/>
                <wp:effectExtent l="0" t="0" r="0" b="9525"/>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229992" cy="708874"/>
                        </a:xfrm>
                        <a:prstGeom prst="rect">
                          <a:avLst/>
                        </a:prstGeom>
                      </pic:spPr>
                    </pic:pic>
                  </a:graphicData>
                </a:graphic>
              </wp:inline>
            </w:drawing>
          </w:r>
        </w:p>
      </w:tc>
    </w:tr>
  </w:tbl>
  <w:p w14:paraId="1C70AE41" w14:textId="7F8F5B19" w:rsidR="00C511FC" w:rsidRDefault="00C511FC" w:rsidP="006C3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93A36" w14:textId="77777777" w:rsidR="00B976D0" w:rsidRDefault="00B976D0" w:rsidP="00C511FC">
      <w:r>
        <w:separator/>
      </w:r>
    </w:p>
  </w:footnote>
  <w:footnote w:type="continuationSeparator" w:id="0">
    <w:p w14:paraId="2FAECA61" w14:textId="77777777" w:rsidR="00B976D0" w:rsidRDefault="00B976D0" w:rsidP="00C511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6"/>
      <w:gridCol w:w="6994"/>
    </w:tblGrid>
    <w:tr w:rsidR="00754636" w14:paraId="346495B7" w14:textId="77777777" w:rsidTr="00BF36DE">
      <w:tc>
        <w:tcPr>
          <w:tcW w:w="3496" w:type="dxa"/>
          <w:vAlign w:val="center"/>
        </w:tcPr>
        <w:p w14:paraId="4432375B" w14:textId="0DEB592A" w:rsidR="00754636" w:rsidRDefault="00CC29FD" w:rsidP="00754636">
          <w:pPr>
            <w:spacing w:line="276" w:lineRule="auto"/>
            <w:jc w:val="center"/>
            <w:rPr>
              <w:b/>
              <w:sz w:val="32"/>
              <w:szCs w:val="32"/>
            </w:rPr>
          </w:pPr>
          <w:r>
            <w:rPr>
              <w:b/>
              <w:noProof/>
              <w:sz w:val="32"/>
              <w:szCs w:val="32"/>
            </w:rPr>
            <mc:AlternateContent>
              <mc:Choice Requires="wps">
                <w:drawing>
                  <wp:anchor distT="0" distB="0" distL="114300" distR="114300" simplePos="0" relativeHeight="251659264" behindDoc="0" locked="0" layoutInCell="0" allowOverlap="1" wp14:anchorId="18C8523D" wp14:editId="2A6FE4C8">
                    <wp:simplePos x="0" y="0"/>
                    <wp:positionH relativeFrom="page">
                      <wp:posOffset>0</wp:posOffset>
                    </wp:positionH>
                    <wp:positionV relativeFrom="page">
                      <wp:posOffset>190500</wp:posOffset>
                    </wp:positionV>
                    <wp:extent cx="7556500" cy="273050"/>
                    <wp:effectExtent l="0" t="0" r="0" b="12700"/>
                    <wp:wrapNone/>
                    <wp:docPr id="41" name="MSIPCMa03f43f593787009f01aca1a" descr="{&quot;HashCode&quot;:-379930704,&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6807BCD" w14:textId="4CD2C72D" w:rsidR="00CC29FD" w:rsidRPr="00CC29FD" w:rsidRDefault="00CC29FD" w:rsidP="00CC29FD">
                                <w:pPr>
                                  <w:jc w:val="right"/>
                                  <w:rPr>
                                    <w:rFonts w:ascii="Calibri" w:hAnsi="Calibri" w:cs="Calibri"/>
                                    <w:color w:val="317100"/>
                                    <w:sz w:val="20"/>
                                  </w:rPr>
                                </w:pPr>
                                <w:r w:rsidRPr="00CC29FD">
                                  <w:rPr>
                                    <w:rFonts w:ascii="Calibri" w:hAnsi="Calibri" w:cs="Calibri"/>
                                    <w:color w:val="317100"/>
                                    <w:sz w:val="20"/>
                                  </w:rPr>
                                  <w:t>Information Classification: PUBLIC</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18C8523D" id="_x0000_t202" coordsize="21600,21600" o:spt="202" path="m,l,21600r21600,l21600,xe">
                    <v:stroke joinstyle="miter"/>
                    <v:path gradientshapeok="t" o:connecttype="rect"/>
                  </v:shapetype>
                  <v:shape id="MSIPCMa03f43f593787009f01aca1a" o:spid="_x0000_s1026" type="#_x0000_t202" alt="{&quot;HashCode&quot;:-379930704,&quot;Height&quot;:842.0,&quot;Width&quot;:595.0,&quot;Placement&quot;:&quot;Header&quot;,&quot;Index&quot;:&quot;Primary&quot;,&quot;Section&quot;:1,&quot;Top&quot;:0.0,&quot;Left&quot;:0.0}" style="position:absolute;left:0;text-align:left;margin-left:0;margin-top:15pt;width:595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" o:allowincell="f" filled="f" stroked="f" strokeweight=".5pt">
                    <v:textbox inset=",0,20pt,0">
                      <w:txbxContent>
                        <w:p w14:paraId="66807BCD" w14:textId="4CD2C72D" w:rsidR="00CC29FD" w:rsidRPr="00CC29FD" w:rsidRDefault="00CC29FD" w:rsidP="00CC29FD">
                          <w:pPr>
                            <w:jc w:val="right"/>
                            <w:rPr>
                              <w:rFonts w:ascii="Calibri" w:hAnsi="Calibri" w:cs="Calibri"/>
                              <w:color w:val="317100"/>
                              <w:sz w:val="20"/>
                            </w:rPr>
                          </w:pPr>
                          <w:r w:rsidRPr="00CC29FD">
                            <w:rPr>
                              <w:rFonts w:ascii="Calibri" w:hAnsi="Calibri" w:cs="Calibri"/>
                              <w:color w:val="317100"/>
                              <w:sz w:val="20"/>
                            </w:rPr>
                            <w:t>Information Classification: PUBLIC</w:t>
                          </w:r>
                        </w:p>
                      </w:txbxContent>
                    </v:textbox>
                    <w10:wrap anchorx="page" anchory="page"/>
                  </v:shape>
                </w:pict>
              </mc:Fallback>
            </mc:AlternateContent>
          </w:r>
          <w:r w:rsidR="00754636">
            <w:rPr>
              <w:b/>
              <w:noProof/>
              <w:sz w:val="32"/>
              <w:szCs w:val="32"/>
            </w:rPr>
            <w:drawing>
              <wp:inline distT="0" distB="0" distL="0" distR="0" wp14:anchorId="015B99A3" wp14:editId="3221ACDA">
                <wp:extent cx="1424501" cy="1304290"/>
                <wp:effectExtent l="0" t="0" r="444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5940" cy="1314763"/>
                        </a:xfrm>
                        <a:prstGeom prst="rect">
                          <a:avLst/>
                        </a:prstGeom>
                      </pic:spPr>
                    </pic:pic>
                  </a:graphicData>
                </a:graphic>
              </wp:inline>
            </w:drawing>
          </w:r>
        </w:p>
      </w:tc>
      <w:tc>
        <w:tcPr>
          <w:tcW w:w="6994" w:type="dxa"/>
          <w:vAlign w:val="center"/>
        </w:tcPr>
        <w:p w14:paraId="55827DE4" w14:textId="450A1E40" w:rsidR="00754636" w:rsidRDefault="00754636" w:rsidP="00754636">
          <w:pPr>
            <w:spacing w:line="276" w:lineRule="auto"/>
            <w:jc w:val="center"/>
            <w:rPr>
              <w:b/>
              <w:sz w:val="32"/>
              <w:szCs w:val="32"/>
            </w:rPr>
          </w:pPr>
          <w:r w:rsidRPr="00B906AF">
            <w:rPr>
              <w:b/>
              <w:sz w:val="32"/>
              <w:szCs w:val="32"/>
            </w:rPr>
            <w:t>BIKEABILITY PARENTAL</w:t>
          </w:r>
          <w:r>
            <w:rPr>
              <w:b/>
              <w:sz w:val="32"/>
              <w:szCs w:val="32"/>
            </w:rPr>
            <w:t xml:space="preserve"> </w:t>
          </w:r>
          <w:r w:rsidRPr="00B906AF">
            <w:rPr>
              <w:b/>
              <w:sz w:val="32"/>
              <w:szCs w:val="32"/>
            </w:rPr>
            <w:t>CONSENT FORM</w:t>
          </w:r>
        </w:p>
      </w:tc>
    </w:tr>
  </w:tbl>
  <w:p w14:paraId="380797B3" w14:textId="77777777" w:rsidR="00C511FC" w:rsidRDefault="00C511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9317B"/>
    <w:multiLevelType w:val="hybridMultilevel"/>
    <w:tmpl w:val="D13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85FED"/>
    <w:multiLevelType w:val="hybridMultilevel"/>
    <w:tmpl w:val="0E52C7BA"/>
    <w:lvl w:ilvl="0" w:tplc="DB7E16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8C57F8"/>
    <w:multiLevelType w:val="hybridMultilevel"/>
    <w:tmpl w:val="2A241B08"/>
    <w:lvl w:ilvl="0" w:tplc="DB7E16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C7E1C"/>
    <w:multiLevelType w:val="hybridMultilevel"/>
    <w:tmpl w:val="A2A4023E"/>
    <w:lvl w:ilvl="0" w:tplc="DB7E16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7E2964"/>
    <w:multiLevelType w:val="hybridMultilevel"/>
    <w:tmpl w:val="300CB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9377149">
    <w:abstractNumId w:val="4"/>
  </w:num>
  <w:num w:numId="2" w16cid:durableId="1319773290">
    <w:abstractNumId w:val="1"/>
  </w:num>
  <w:num w:numId="3" w16cid:durableId="1575428838">
    <w:abstractNumId w:val="2"/>
  </w:num>
  <w:num w:numId="4" w16cid:durableId="694501854">
    <w:abstractNumId w:val="3"/>
  </w:num>
  <w:num w:numId="5" w16cid:durableId="1850680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6AF"/>
    <w:rsid w:val="000135E2"/>
    <w:rsid w:val="000279CB"/>
    <w:rsid w:val="000626A0"/>
    <w:rsid w:val="00065910"/>
    <w:rsid w:val="0006703C"/>
    <w:rsid w:val="000673D1"/>
    <w:rsid w:val="00074256"/>
    <w:rsid w:val="000837EA"/>
    <w:rsid w:val="000B60AB"/>
    <w:rsid w:val="000D00D0"/>
    <w:rsid w:val="000D233D"/>
    <w:rsid w:val="000D3EB7"/>
    <w:rsid w:val="000D6C1F"/>
    <w:rsid w:val="000F7197"/>
    <w:rsid w:val="0010642F"/>
    <w:rsid w:val="00127639"/>
    <w:rsid w:val="0013020E"/>
    <w:rsid w:val="00131C9F"/>
    <w:rsid w:val="00144193"/>
    <w:rsid w:val="00154A75"/>
    <w:rsid w:val="00177A14"/>
    <w:rsid w:val="001804EA"/>
    <w:rsid w:val="001908EB"/>
    <w:rsid w:val="00191BBB"/>
    <w:rsid w:val="0019761A"/>
    <w:rsid w:val="001B47BE"/>
    <w:rsid w:val="001C1021"/>
    <w:rsid w:val="001C36E9"/>
    <w:rsid w:val="001E699B"/>
    <w:rsid w:val="001F2DC6"/>
    <w:rsid w:val="001F663E"/>
    <w:rsid w:val="00203DF0"/>
    <w:rsid w:val="00213775"/>
    <w:rsid w:val="00217933"/>
    <w:rsid w:val="00236544"/>
    <w:rsid w:val="002457B6"/>
    <w:rsid w:val="00250F77"/>
    <w:rsid w:val="00253A8F"/>
    <w:rsid w:val="00255845"/>
    <w:rsid w:val="002715B4"/>
    <w:rsid w:val="00275455"/>
    <w:rsid w:val="00276C22"/>
    <w:rsid w:val="002A7E74"/>
    <w:rsid w:val="002E4D0F"/>
    <w:rsid w:val="00310B6F"/>
    <w:rsid w:val="00317E80"/>
    <w:rsid w:val="00317F89"/>
    <w:rsid w:val="00322A67"/>
    <w:rsid w:val="00330C4D"/>
    <w:rsid w:val="00360F84"/>
    <w:rsid w:val="00374383"/>
    <w:rsid w:val="00375961"/>
    <w:rsid w:val="0038172C"/>
    <w:rsid w:val="00381F0A"/>
    <w:rsid w:val="003874E9"/>
    <w:rsid w:val="0039759D"/>
    <w:rsid w:val="003A4C50"/>
    <w:rsid w:val="003A7D76"/>
    <w:rsid w:val="003D0792"/>
    <w:rsid w:val="003D4940"/>
    <w:rsid w:val="003F00CB"/>
    <w:rsid w:val="003F14BC"/>
    <w:rsid w:val="003F1DBE"/>
    <w:rsid w:val="003F37E7"/>
    <w:rsid w:val="004879DD"/>
    <w:rsid w:val="004B0064"/>
    <w:rsid w:val="004C4DE6"/>
    <w:rsid w:val="004D3FAD"/>
    <w:rsid w:val="004D50C9"/>
    <w:rsid w:val="00512CFD"/>
    <w:rsid w:val="0053235F"/>
    <w:rsid w:val="00536E23"/>
    <w:rsid w:val="005424C2"/>
    <w:rsid w:val="005511A4"/>
    <w:rsid w:val="0055674C"/>
    <w:rsid w:val="00595CA8"/>
    <w:rsid w:val="005A6E58"/>
    <w:rsid w:val="005A73DF"/>
    <w:rsid w:val="005B09C4"/>
    <w:rsid w:val="005B119B"/>
    <w:rsid w:val="005B4760"/>
    <w:rsid w:val="005B7F7A"/>
    <w:rsid w:val="005C0401"/>
    <w:rsid w:val="005C0614"/>
    <w:rsid w:val="005C3388"/>
    <w:rsid w:val="005C4737"/>
    <w:rsid w:val="005D74F7"/>
    <w:rsid w:val="005E460C"/>
    <w:rsid w:val="005F2F75"/>
    <w:rsid w:val="00600833"/>
    <w:rsid w:val="00602E82"/>
    <w:rsid w:val="00625AA0"/>
    <w:rsid w:val="0062701F"/>
    <w:rsid w:val="00627F08"/>
    <w:rsid w:val="00633503"/>
    <w:rsid w:val="00646A9A"/>
    <w:rsid w:val="00650AF1"/>
    <w:rsid w:val="00653585"/>
    <w:rsid w:val="00656113"/>
    <w:rsid w:val="00657D45"/>
    <w:rsid w:val="00660076"/>
    <w:rsid w:val="0066691B"/>
    <w:rsid w:val="00677678"/>
    <w:rsid w:val="006965CC"/>
    <w:rsid w:val="006A25E0"/>
    <w:rsid w:val="006B4A49"/>
    <w:rsid w:val="006B731B"/>
    <w:rsid w:val="006C1D1B"/>
    <w:rsid w:val="006C305C"/>
    <w:rsid w:val="006C381E"/>
    <w:rsid w:val="006D5155"/>
    <w:rsid w:val="00707F05"/>
    <w:rsid w:val="00720B76"/>
    <w:rsid w:val="00746C35"/>
    <w:rsid w:val="007543EB"/>
    <w:rsid w:val="00754636"/>
    <w:rsid w:val="00774F0A"/>
    <w:rsid w:val="00775B72"/>
    <w:rsid w:val="00781E01"/>
    <w:rsid w:val="007838F8"/>
    <w:rsid w:val="0078394D"/>
    <w:rsid w:val="00784495"/>
    <w:rsid w:val="00794851"/>
    <w:rsid w:val="007A5FFB"/>
    <w:rsid w:val="007B7152"/>
    <w:rsid w:val="007E3D66"/>
    <w:rsid w:val="007E5BB5"/>
    <w:rsid w:val="00827EA3"/>
    <w:rsid w:val="00840925"/>
    <w:rsid w:val="00850CE1"/>
    <w:rsid w:val="00866246"/>
    <w:rsid w:val="0087701F"/>
    <w:rsid w:val="008854A1"/>
    <w:rsid w:val="0089001B"/>
    <w:rsid w:val="00892638"/>
    <w:rsid w:val="008A02B0"/>
    <w:rsid w:val="008A045A"/>
    <w:rsid w:val="008B4E03"/>
    <w:rsid w:val="008D5BB2"/>
    <w:rsid w:val="008D7AF3"/>
    <w:rsid w:val="008E5F4A"/>
    <w:rsid w:val="008F5284"/>
    <w:rsid w:val="008F6A70"/>
    <w:rsid w:val="008F7978"/>
    <w:rsid w:val="00920B01"/>
    <w:rsid w:val="0092123F"/>
    <w:rsid w:val="00922850"/>
    <w:rsid w:val="00927F11"/>
    <w:rsid w:val="009302B4"/>
    <w:rsid w:val="00962D66"/>
    <w:rsid w:val="00967BDC"/>
    <w:rsid w:val="00972F5F"/>
    <w:rsid w:val="00982508"/>
    <w:rsid w:val="009A38FD"/>
    <w:rsid w:val="009B7C5F"/>
    <w:rsid w:val="009E3E25"/>
    <w:rsid w:val="00A116B0"/>
    <w:rsid w:val="00A24DF0"/>
    <w:rsid w:val="00A35AA8"/>
    <w:rsid w:val="00A422CD"/>
    <w:rsid w:val="00A62339"/>
    <w:rsid w:val="00A829CB"/>
    <w:rsid w:val="00A91DAD"/>
    <w:rsid w:val="00AA2217"/>
    <w:rsid w:val="00AA5141"/>
    <w:rsid w:val="00AC64C0"/>
    <w:rsid w:val="00AE17F6"/>
    <w:rsid w:val="00AE30A4"/>
    <w:rsid w:val="00AF13B6"/>
    <w:rsid w:val="00AF7F5E"/>
    <w:rsid w:val="00B00879"/>
    <w:rsid w:val="00B16A89"/>
    <w:rsid w:val="00B20E0D"/>
    <w:rsid w:val="00B2269E"/>
    <w:rsid w:val="00B3688A"/>
    <w:rsid w:val="00B4412C"/>
    <w:rsid w:val="00B81099"/>
    <w:rsid w:val="00B86006"/>
    <w:rsid w:val="00B906AF"/>
    <w:rsid w:val="00B910D2"/>
    <w:rsid w:val="00B976D0"/>
    <w:rsid w:val="00BB13FC"/>
    <w:rsid w:val="00BB19EE"/>
    <w:rsid w:val="00BB7D90"/>
    <w:rsid w:val="00BD5BCF"/>
    <w:rsid w:val="00BE5E73"/>
    <w:rsid w:val="00BF2D70"/>
    <w:rsid w:val="00BF36DE"/>
    <w:rsid w:val="00C07F04"/>
    <w:rsid w:val="00C511FC"/>
    <w:rsid w:val="00C671CD"/>
    <w:rsid w:val="00C70086"/>
    <w:rsid w:val="00CC04BF"/>
    <w:rsid w:val="00CC29FD"/>
    <w:rsid w:val="00CC6D63"/>
    <w:rsid w:val="00CD14C4"/>
    <w:rsid w:val="00CD565D"/>
    <w:rsid w:val="00CF7767"/>
    <w:rsid w:val="00D00BD5"/>
    <w:rsid w:val="00D010DD"/>
    <w:rsid w:val="00D021AF"/>
    <w:rsid w:val="00D04ECC"/>
    <w:rsid w:val="00D056CC"/>
    <w:rsid w:val="00D37310"/>
    <w:rsid w:val="00D7084B"/>
    <w:rsid w:val="00D76A1B"/>
    <w:rsid w:val="00D87978"/>
    <w:rsid w:val="00D93B5B"/>
    <w:rsid w:val="00DA27ED"/>
    <w:rsid w:val="00DA68E4"/>
    <w:rsid w:val="00DB3626"/>
    <w:rsid w:val="00DB5FE9"/>
    <w:rsid w:val="00DD24BB"/>
    <w:rsid w:val="00DE2B8E"/>
    <w:rsid w:val="00DE3E9E"/>
    <w:rsid w:val="00DE565B"/>
    <w:rsid w:val="00E32845"/>
    <w:rsid w:val="00E63841"/>
    <w:rsid w:val="00E63CBF"/>
    <w:rsid w:val="00E67E51"/>
    <w:rsid w:val="00E70C2A"/>
    <w:rsid w:val="00E9783F"/>
    <w:rsid w:val="00EA4B6B"/>
    <w:rsid w:val="00EB2065"/>
    <w:rsid w:val="00EB5C50"/>
    <w:rsid w:val="00ED019D"/>
    <w:rsid w:val="00ED5371"/>
    <w:rsid w:val="00EF4816"/>
    <w:rsid w:val="00F343FE"/>
    <w:rsid w:val="00F363B2"/>
    <w:rsid w:val="00F40941"/>
    <w:rsid w:val="00F412A2"/>
    <w:rsid w:val="00F42421"/>
    <w:rsid w:val="00F60230"/>
    <w:rsid w:val="00F82D7F"/>
    <w:rsid w:val="00F862EF"/>
    <w:rsid w:val="00F928F0"/>
    <w:rsid w:val="00F94CA0"/>
    <w:rsid w:val="00FA3869"/>
    <w:rsid w:val="00FC0787"/>
    <w:rsid w:val="00FE16A8"/>
    <w:rsid w:val="00FE5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848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906AF"/>
    <w:rPr>
      <w:rFonts w:ascii="Archer" w:hAnsi="Archer" w:cs="Times New Roman"/>
      <w:sz w:val="21"/>
      <w:szCs w:val="21"/>
      <w:lang w:eastAsia="en-GB"/>
    </w:rPr>
  </w:style>
  <w:style w:type="paragraph" w:styleId="ListParagraph">
    <w:name w:val="List Paragraph"/>
    <w:basedOn w:val="Normal"/>
    <w:uiPriority w:val="34"/>
    <w:qFormat/>
    <w:rsid w:val="00B906AF"/>
    <w:pPr>
      <w:ind w:left="720"/>
      <w:contextualSpacing/>
    </w:pPr>
  </w:style>
  <w:style w:type="table" w:styleId="TableGrid">
    <w:name w:val="Table Grid"/>
    <w:basedOn w:val="TableNormal"/>
    <w:uiPriority w:val="39"/>
    <w:rsid w:val="00B90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11FC"/>
    <w:pPr>
      <w:tabs>
        <w:tab w:val="center" w:pos="4513"/>
        <w:tab w:val="right" w:pos="9026"/>
      </w:tabs>
    </w:pPr>
  </w:style>
  <w:style w:type="character" w:customStyle="1" w:styleId="HeaderChar">
    <w:name w:val="Header Char"/>
    <w:basedOn w:val="DefaultParagraphFont"/>
    <w:link w:val="Header"/>
    <w:uiPriority w:val="99"/>
    <w:rsid w:val="00C511FC"/>
  </w:style>
  <w:style w:type="paragraph" w:styleId="Footer">
    <w:name w:val="footer"/>
    <w:basedOn w:val="Normal"/>
    <w:link w:val="FooterChar"/>
    <w:uiPriority w:val="99"/>
    <w:unhideWhenUsed/>
    <w:rsid w:val="00C511FC"/>
    <w:pPr>
      <w:tabs>
        <w:tab w:val="center" w:pos="4513"/>
        <w:tab w:val="right" w:pos="9026"/>
      </w:tabs>
    </w:pPr>
  </w:style>
  <w:style w:type="character" w:customStyle="1" w:styleId="FooterChar">
    <w:name w:val="Footer Char"/>
    <w:basedOn w:val="DefaultParagraphFont"/>
    <w:link w:val="Footer"/>
    <w:uiPriority w:val="99"/>
    <w:rsid w:val="00C511FC"/>
  </w:style>
  <w:style w:type="character" w:styleId="Hyperlink">
    <w:name w:val="Hyperlink"/>
    <w:basedOn w:val="DefaultParagraphFont"/>
    <w:uiPriority w:val="99"/>
    <w:unhideWhenUsed/>
    <w:rsid w:val="00213775"/>
    <w:rPr>
      <w:color w:val="0563C1"/>
      <w:u w:val="single"/>
    </w:rPr>
  </w:style>
  <w:style w:type="paragraph" w:customStyle="1" w:styleId="Body">
    <w:name w:val="Body"/>
    <w:rsid w:val="00213775"/>
    <w:pPr>
      <w:spacing w:after="160" w:line="252" w:lineRule="auto"/>
      <w:jc w:val="both"/>
    </w:pPr>
    <w:rPr>
      <w:rFonts w:ascii="Arial" w:eastAsia="Arial Unicode MS" w:hAnsi="Arial" w:cs="Arial Unicode MS"/>
      <w:color w:val="000000"/>
      <w:sz w:val="16"/>
      <w:szCs w:val="16"/>
      <w:u w:color="000000"/>
      <w:lang w:eastAsia="en-GB"/>
    </w:rPr>
  </w:style>
  <w:style w:type="character" w:styleId="FollowedHyperlink">
    <w:name w:val="FollowedHyperlink"/>
    <w:basedOn w:val="DefaultParagraphFont"/>
    <w:uiPriority w:val="99"/>
    <w:semiHidden/>
    <w:unhideWhenUsed/>
    <w:rsid w:val="00213775"/>
    <w:rPr>
      <w:color w:val="954F72" w:themeColor="followedHyperlink"/>
      <w:u w:val="single"/>
    </w:rPr>
  </w:style>
  <w:style w:type="paragraph" w:customStyle="1" w:styleId="Bullets">
    <w:name w:val="Bullets"/>
    <w:basedOn w:val="Normal"/>
    <w:uiPriority w:val="99"/>
    <w:rsid w:val="00213775"/>
    <w:pPr>
      <w:suppressAutoHyphens/>
      <w:autoSpaceDE w:val="0"/>
      <w:autoSpaceDN w:val="0"/>
      <w:adjustRightInd w:val="0"/>
      <w:spacing w:after="113" w:line="220" w:lineRule="atLeast"/>
      <w:ind w:left="283" w:hanging="283"/>
      <w:textAlignment w:val="center"/>
    </w:pPr>
    <w:rPr>
      <w:rFonts w:ascii="Museo Slab 300" w:hAnsi="Museo Slab 300" w:cs="Museo Slab 300"/>
      <w:color w:val="000000"/>
      <w:sz w:val="16"/>
      <w:szCs w:val="16"/>
    </w:rPr>
  </w:style>
  <w:style w:type="paragraph" w:styleId="BalloonText">
    <w:name w:val="Balloon Text"/>
    <w:basedOn w:val="Normal"/>
    <w:link w:val="BalloonTextChar"/>
    <w:uiPriority w:val="99"/>
    <w:semiHidden/>
    <w:unhideWhenUsed/>
    <w:rsid w:val="00DA27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A27ED"/>
    <w:rPr>
      <w:rFonts w:ascii="Times New Roman" w:hAnsi="Times New Roman" w:cs="Times New Roman"/>
      <w:sz w:val="18"/>
      <w:szCs w:val="18"/>
    </w:rPr>
  </w:style>
  <w:style w:type="character" w:customStyle="1" w:styleId="UnresolvedMention1">
    <w:name w:val="Unresolved Mention1"/>
    <w:basedOn w:val="DefaultParagraphFont"/>
    <w:uiPriority w:val="99"/>
    <w:rsid w:val="00DA27ED"/>
    <w:rPr>
      <w:color w:val="605E5C"/>
      <w:shd w:val="clear" w:color="auto" w:fill="E1DFDD"/>
    </w:rPr>
  </w:style>
  <w:style w:type="character" w:styleId="UnresolvedMention">
    <w:name w:val="Unresolved Mention"/>
    <w:basedOn w:val="DefaultParagraphFont"/>
    <w:uiPriority w:val="99"/>
    <w:semiHidden/>
    <w:unhideWhenUsed/>
    <w:rsid w:val="003F37E7"/>
    <w:rPr>
      <w:color w:val="605E5C"/>
      <w:shd w:val="clear" w:color="auto" w:fill="E1DFDD"/>
    </w:rPr>
  </w:style>
  <w:style w:type="paragraph" w:styleId="NormalWeb">
    <w:name w:val="Normal (Web)"/>
    <w:basedOn w:val="Normal"/>
    <w:uiPriority w:val="99"/>
    <w:semiHidden/>
    <w:unhideWhenUsed/>
    <w:rsid w:val="000D3EB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1761">
      <w:bodyDiv w:val="1"/>
      <w:marLeft w:val="0"/>
      <w:marRight w:val="0"/>
      <w:marTop w:val="0"/>
      <w:marBottom w:val="0"/>
      <w:divBdr>
        <w:top w:val="none" w:sz="0" w:space="0" w:color="auto"/>
        <w:left w:val="none" w:sz="0" w:space="0" w:color="auto"/>
        <w:bottom w:val="none" w:sz="0" w:space="0" w:color="auto"/>
        <w:right w:val="none" w:sz="0" w:space="0" w:color="auto"/>
      </w:divBdr>
    </w:div>
    <w:div w:id="42145013">
      <w:bodyDiv w:val="1"/>
      <w:marLeft w:val="0"/>
      <w:marRight w:val="0"/>
      <w:marTop w:val="0"/>
      <w:marBottom w:val="0"/>
      <w:divBdr>
        <w:top w:val="none" w:sz="0" w:space="0" w:color="auto"/>
        <w:left w:val="none" w:sz="0" w:space="0" w:color="auto"/>
        <w:bottom w:val="none" w:sz="0" w:space="0" w:color="auto"/>
        <w:right w:val="none" w:sz="0" w:space="0" w:color="auto"/>
      </w:divBdr>
    </w:div>
    <w:div w:id="51976049">
      <w:bodyDiv w:val="1"/>
      <w:marLeft w:val="0"/>
      <w:marRight w:val="0"/>
      <w:marTop w:val="0"/>
      <w:marBottom w:val="0"/>
      <w:divBdr>
        <w:top w:val="none" w:sz="0" w:space="0" w:color="auto"/>
        <w:left w:val="none" w:sz="0" w:space="0" w:color="auto"/>
        <w:bottom w:val="none" w:sz="0" w:space="0" w:color="auto"/>
        <w:right w:val="none" w:sz="0" w:space="0" w:color="auto"/>
      </w:divBdr>
    </w:div>
    <w:div w:id="78720159">
      <w:bodyDiv w:val="1"/>
      <w:marLeft w:val="0"/>
      <w:marRight w:val="0"/>
      <w:marTop w:val="0"/>
      <w:marBottom w:val="0"/>
      <w:divBdr>
        <w:top w:val="none" w:sz="0" w:space="0" w:color="auto"/>
        <w:left w:val="none" w:sz="0" w:space="0" w:color="auto"/>
        <w:bottom w:val="none" w:sz="0" w:space="0" w:color="auto"/>
        <w:right w:val="none" w:sz="0" w:space="0" w:color="auto"/>
      </w:divBdr>
    </w:div>
    <w:div w:id="117841228">
      <w:bodyDiv w:val="1"/>
      <w:marLeft w:val="0"/>
      <w:marRight w:val="0"/>
      <w:marTop w:val="0"/>
      <w:marBottom w:val="0"/>
      <w:divBdr>
        <w:top w:val="none" w:sz="0" w:space="0" w:color="auto"/>
        <w:left w:val="none" w:sz="0" w:space="0" w:color="auto"/>
        <w:bottom w:val="none" w:sz="0" w:space="0" w:color="auto"/>
        <w:right w:val="none" w:sz="0" w:space="0" w:color="auto"/>
      </w:divBdr>
    </w:div>
    <w:div w:id="125241209">
      <w:bodyDiv w:val="1"/>
      <w:marLeft w:val="0"/>
      <w:marRight w:val="0"/>
      <w:marTop w:val="0"/>
      <w:marBottom w:val="0"/>
      <w:divBdr>
        <w:top w:val="none" w:sz="0" w:space="0" w:color="auto"/>
        <w:left w:val="none" w:sz="0" w:space="0" w:color="auto"/>
        <w:bottom w:val="none" w:sz="0" w:space="0" w:color="auto"/>
        <w:right w:val="none" w:sz="0" w:space="0" w:color="auto"/>
      </w:divBdr>
    </w:div>
    <w:div w:id="147330533">
      <w:bodyDiv w:val="1"/>
      <w:marLeft w:val="0"/>
      <w:marRight w:val="0"/>
      <w:marTop w:val="0"/>
      <w:marBottom w:val="0"/>
      <w:divBdr>
        <w:top w:val="none" w:sz="0" w:space="0" w:color="auto"/>
        <w:left w:val="none" w:sz="0" w:space="0" w:color="auto"/>
        <w:bottom w:val="none" w:sz="0" w:space="0" w:color="auto"/>
        <w:right w:val="none" w:sz="0" w:space="0" w:color="auto"/>
      </w:divBdr>
    </w:div>
    <w:div w:id="194511004">
      <w:bodyDiv w:val="1"/>
      <w:marLeft w:val="0"/>
      <w:marRight w:val="0"/>
      <w:marTop w:val="0"/>
      <w:marBottom w:val="0"/>
      <w:divBdr>
        <w:top w:val="none" w:sz="0" w:space="0" w:color="auto"/>
        <w:left w:val="none" w:sz="0" w:space="0" w:color="auto"/>
        <w:bottom w:val="none" w:sz="0" w:space="0" w:color="auto"/>
        <w:right w:val="none" w:sz="0" w:space="0" w:color="auto"/>
      </w:divBdr>
    </w:div>
    <w:div w:id="196508652">
      <w:bodyDiv w:val="1"/>
      <w:marLeft w:val="0"/>
      <w:marRight w:val="0"/>
      <w:marTop w:val="0"/>
      <w:marBottom w:val="0"/>
      <w:divBdr>
        <w:top w:val="none" w:sz="0" w:space="0" w:color="auto"/>
        <w:left w:val="none" w:sz="0" w:space="0" w:color="auto"/>
        <w:bottom w:val="none" w:sz="0" w:space="0" w:color="auto"/>
        <w:right w:val="none" w:sz="0" w:space="0" w:color="auto"/>
      </w:divBdr>
    </w:div>
    <w:div w:id="198396074">
      <w:bodyDiv w:val="1"/>
      <w:marLeft w:val="0"/>
      <w:marRight w:val="0"/>
      <w:marTop w:val="0"/>
      <w:marBottom w:val="0"/>
      <w:divBdr>
        <w:top w:val="none" w:sz="0" w:space="0" w:color="auto"/>
        <w:left w:val="none" w:sz="0" w:space="0" w:color="auto"/>
        <w:bottom w:val="none" w:sz="0" w:space="0" w:color="auto"/>
        <w:right w:val="none" w:sz="0" w:space="0" w:color="auto"/>
      </w:divBdr>
    </w:div>
    <w:div w:id="203253708">
      <w:bodyDiv w:val="1"/>
      <w:marLeft w:val="0"/>
      <w:marRight w:val="0"/>
      <w:marTop w:val="0"/>
      <w:marBottom w:val="0"/>
      <w:divBdr>
        <w:top w:val="none" w:sz="0" w:space="0" w:color="auto"/>
        <w:left w:val="none" w:sz="0" w:space="0" w:color="auto"/>
        <w:bottom w:val="none" w:sz="0" w:space="0" w:color="auto"/>
        <w:right w:val="none" w:sz="0" w:space="0" w:color="auto"/>
      </w:divBdr>
    </w:div>
    <w:div w:id="230235054">
      <w:bodyDiv w:val="1"/>
      <w:marLeft w:val="0"/>
      <w:marRight w:val="0"/>
      <w:marTop w:val="0"/>
      <w:marBottom w:val="0"/>
      <w:divBdr>
        <w:top w:val="none" w:sz="0" w:space="0" w:color="auto"/>
        <w:left w:val="none" w:sz="0" w:space="0" w:color="auto"/>
        <w:bottom w:val="none" w:sz="0" w:space="0" w:color="auto"/>
        <w:right w:val="none" w:sz="0" w:space="0" w:color="auto"/>
      </w:divBdr>
    </w:div>
    <w:div w:id="285236759">
      <w:bodyDiv w:val="1"/>
      <w:marLeft w:val="0"/>
      <w:marRight w:val="0"/>
      <w:marTop w:val="0"/>
      <w:marBottom w:val="0"/>
      <w:divBdr>
        <w:top w:val="none" w:sz="0" w:space="0" w:color="auto"/>
        <w:left w:val="none" w:sz="0" w:space="0" w:color="auto"/>
        <w:bottom w:val="none" w:sz="0" w:space="0" w:color="auto"/>
        <w:right w:val="none" w:sz="0" w:space="0" w:color="auto"/>
      </w:divBdr>
    </w:div>
    <w:div w:id="290214174">
      <w:bodyDiv w:val="1"/>
      <w:marLeft w:val="0"/>
      <w:marRight w:val="0"/>
      <w:marTop w:val="0"/>
      <w:marBottom w:val="0"/>
      <w:divBdr>
        <w:top w:val="none" w:sz="0" w:space="0" w:color="auto"/>
        <w:left w:val="none" w:sz="0" w:space="0" w:color="auto"/>
        <w:bottom w:val="none" w:sz="0" w:space="0" w:color="auto"/>
        <w:right w:val="none" w:sz="0" w:space="0" w:color="auto"/>
      </w:divBdr>
    </w:div>
    <w:div w:id="296842730">
      <w:bodyDiv w:val="1"/>
      <w:marLeft w:val="0"/>
      <w:marRight w:val="0"/>
      <w:marTop w:val="0"/>
      <w:marBottom w:val="0"/>
      <w:divBdr>
        <w:top w:val="none" w:sz="0" w:space="0" w:color="auto"/>
        <w:left w:val="none" w:sz="0" w:space="0" w:color="auto"/>
        <w:bottom w:val="none" w:sz="0" w:space="0" w:color="auto"/>
        <w:right w:val="none" w:sz="0" w:space="0" w:color="auto"/>
      </w:divBdr>
    </w:div>
    <w:div w:id="297419087">
      <w:bodyDiv w:val="1"/>
      <w:marLeft w:val="0"/>
      <w:marRight w:val="0"/>
      <w:marTop w:val="0"/>
      <w:marBottom w:val="0"/>
      <w:divBdr>
        <w:top w:val="none" w:sz="0" w:space="0" w:color="auto"/>
        <w:left w:val="none" w:sz="0" w:space="0" w:color="auto"/>
        <w:bottom w:val="none" w:sz="0" w:space="0" w:color="auto"/>
        <w:right w:val="none" w:sz="0" w:space="0" w:color="auto"/>
      </w:divBdr>
    </w:div>
    <w:div w:id="314380439">
      <w:bodyDiv w:val="1"/>
      <w:marLeft w:val="0"/>
      <w:marRight w:val="0"/>
      <w:marTop w:val="0"/>
      <w:marBottom w:val="0"/>
      <w:divBdr>
        <w:top w:val="none" w:sz="0" w:space="0" w:color="auto"/>
        <w:left w:val="none" w:sz="0" w:space="0" w:color="auto"/>
        <w:bottom w:val="none" w:sz="0" w:space="0" w:color="auto"/>
        <w:right w:val="none" w:sz="0" w:space="0" w:color="auto"/>
      </w:divBdr>
    </w:div>
    <w:div w:id="323974111">
      <w:bodyDiv w:val="1"/>
      <w:marLeft w:val="0"/>
      <w:marRight w:val="0"/>
      <w:marTop w:val="0"/>
      <w:marBottom w:val="0"/>
      <w:divBdr>
        <w:top w:val="none" w:sz="0" w:space="0" w:color="auto"/>
        <w:left w:val="none" w:sz="0" w:space="0" w:color="auto"/>
        <w:bottom w:val="none" w:sz="0" w:space="0" w:color="auto"/>
        <w:right w:val="none" w:sz="0" w:space="0" w:color="auto"/>
      </w:divBdr>
    </w:div>
    <w:div w:id="412508920">
      <w:bodyDiv w:val="1"/>
      <w:marLeft w:val="0"/>
      <w:marRight w:val="0"/>
      <w:marTop w:val="0"/>
      <w:marBottom w:val="0"/>
      <w:divBdr>
        <w:top w:val="none" w:sz="0" w:space="0" w:color="auto"/>
        <w:left w:val="none" w:sz="0" w:space="0" w:color="auto"/>
        <w:bottom w:val="none" w:sz="0" w:space="0" w:color="auto"/>
        <w:right w:val="none" w:sz="0" w:space="0" w:color="auto"/>
      </w:divBdr>
    </w:div>
    <w:div w:id="433093595">
      <w:bodyDiv w:val="1"/>
      <w:marLeft w:val="0"/>
      <w:marRight w:val="0"/>
      <w:marTop w:val="0"/>
      <w:marBottom w:val="0"/>
      <w:divBdr>
        <w:top w:val="none" w:sz="0" w:space="0" w:color="auto"/>
        <w:left w:val="none" w:sz="0" w:space="0" w:color="auto"/>
        <w:bottom w:val="none" w:sz="0" w:space="0" w:color="auto"/>
        <w:right w:val="none" w:sz="0" w:space="0" w:color="auto"/>
      </w:divBdr>
    </w:div>
    <w:div w:id="486870357">
      <w:bodyDiv w:val="1"/>
      <w:marLeft w:val="0"/>
      <w:marRight w:val="0"/>
      <w:marTop w:val="0"/>
      <w:marBottom w:val="0"/>
      <w:divBdr>
        <w:top w:val="none" w:sz="0" w:space="0" w:color="auto"/>
        <w:left w:val="none" w:sz="0" w:space="0" w:color="auto"/>
        <w:bottom w:val="none" w:sz="0" w:space="0" w:color="auto"/>
        <w:right w:val="none" w:sz="0" w:space="0" w:color="auto"/>
      </w:divBdr>
    </w:div>
    <w:div w:id="545414239">
      <w:bodyDiv w:val="1"/>
      <w:marLeft w:val="0"/>
      <w:marRight w:val="0"/>
      <w:marTop w:val="0"/>
      <w:marBottom w:val="0"/>
      <w:divBdr>
        <w:top w:val="none" w:sz="0" w:space="0" w:color="auto"/>
        <w:left w:val="none" w:sz="0" w:space="0" w:color="auto"/>
        <w:bottom w:val="none" w:sz="0" w:space="0" w:color="auto"/>
        <w:right w:val="none" w:sz="0" w:space="0" w:color="auto"/>
      </w:divBdr>
    </w:div>
    <w:div w:id="545482405">
      <w:bodyDiv w:val="1"/>
      <w:marLeft w:val="0"/>
      <w:marRight w:val="0"/>
      <w:marTop w:val="0"/>
      <w:marBottom w:val="0"/>
      <w:divBdr>
        <w:top w:val="none" w:sz="0" w:space="0" w:color="auto"/>
        <w:left w:val="none" w:sz="0" w:space="0" w:color="auto"/>
        <w:bottom w:val="none" w:sz="0" w:space="0" w:color="auto"/>
        <w:right w:val="none" w:sz="0" w:space="0" w:color="auto"/>
      </w:divBdr>
    </w:div>
    <w:div w:id="548995098">
      <w:bodyDiv w:val="1"/>
      <w:marLeft w:val="0"/>
      <w:marRight w:val="0"/>
      <w:marTop w:val="0"/>
      <w:marBottom w:val="0"/>
      <w:divBdr>
        <w:top w:val="none" w:sz="0" w:space="0" w:color="auto"/>
        <w:left w:val="none" w:sz="0" w:space="0" w:color="auto"/>
        <w:bottom w:val="none" w:sz="0" w:space="0" w:color="auto"/>
        <w:right w:val="none" w:sz="0" w:space="0" w:color="auto"/>
      </w:divBdr>
    </w:div>
    <w:div w:id="550962499">
      <w:bodyDiv w:val="1"/>
      <w:marLeft w:val="0"/>
      <w:marRight w:val="0"/>
      <w:marTop w:val="0"/>
      <w:marBottom w:val="0"/>
      <w:divBdr>
        <w:top w:val="none" w:sz="0" w:space="0" w:color="auto"/>
        <w:left w:val="none" w:sz="0" w:space="0" w:color="auto"/>
        <w:bottom w:val="none" w:sz="0" w:space="0" w:color="auto"/>
        <w:right w:val="none" w:sz="0" w:space="0" w:color="auto"/>
      </w:divBdr>
    </w:div>
    <w:div w:id="554050170">
      <w:bodyDiv w:val="1"/>
      <w:marLeft w:val="0"/>
      <w:marRight w:val="0"/>
      <w:marTop w:val="0"/>
      <w:marBottom w:val="0"/>
      <w:divBdr>
        <w:top w:val="none" w:sz="0" w:space="0" w:color="auto"/>
        <w:left w:val="none" w:sz="0" w:space="0" w:color="auto"/>
        <w:bottom w:val="none" w:sz="0" w:space="0" w:color="auto"/>
        <w:right w:val="none" w:sz="0" w:space="0" w:color="auto"/>
      </w:divBdr>
    </w:div>
    <w:div w:id="580677057">
      <w:bodyDiv w:val="1"/>
      <w:marLeft w:val="0"/>
      <w:marRight w:val="0"/>
      <w:marTop w:val="0"/>
      <w:marBottom w:val="0"/>
      <w:divBdr>
        <w:top w:val="none" w:sz="0" w:space="0" w:color="auto"/>
        <w:left w:val="none" w:sz="0" w:space="0" w:color="auto"/>
        <w:bottom w:val="none" w:sz="0" w:space="0" w:color="auto"/>
        <w:right w:val="none" w:sz="0" w:space="0" w:color="auto"/>
      </w:divBdr>
    </w:div>
    <w:div w:id="586573052">
      <w:bodyDiv w:val="1"/>
      <w:marLeft w:val="0"/>
      <w:marRight w:val="0"/>
      <w:marTop w:val="0"/>
      <w:marBottom w:val="0"/>
      <w:divBdr>
        <w:top w:val="none" w:sz="0" w:space="0" w:color="auto"/>
        <w:left w:val="none" w:sz="0" w:space="0" w:color="auto"/>
        <w:bottom w:val="none" w:sz="0" w:space="0" w:color="auto"/>
        <w:right w:val="none" w:sz="0" w:space="0" w:color="auto"/>
      </w:divBdr>
    </w:div>
    <w:div w:id="590554341">
      <w:bodyDiv w:val="1"/>
      <w:marLeft w:val="0"/>
      <w:marRight w:val="0"/>
      <w:marTop w:val="0"/>
      <w:marBottom w:val="0"/>
      <w:divBdr>
        <w:top w:val="none" w:sz="0" w:space="0" w:color="auto"/>
        <w:left w:val="none" w:sz="0" w:space="0" w:color="auto"/>
        <w:bottom w:val="none" w:sz="0" w:space="0" w:color="auto"/>
        <w:right w:val="none" w:sz="0" w:space="0" w:color="auto"/>
      </w:divBdr>
    </w:div>
    <w:div w:id="592014907">
      <w:bodyDiv w:val="1"/>
      <w:marLeft w:val="0"/>
      <w:marRight w:val="0"/>
      <w:marTop w:val="0"/>
      <w:marBottom w:val="0"/>
      <w:divBdr>
        <w:top w:val="none" w:sz="0" w:space="0" w:color="auto"/>
        <w:left w:val="none" w:sz="0" w:space="0" w:color="auto"/>
        <w:bottom w:val="none" w:sz="0" w:space="0" w:color="auto"/>
        <w:right w:val="none" w:sz="0" w:space="0" w:color="auto"/>
      </w:divBdr>
    </w:div>
    <w:div w:id="629556233">
      <w:bodyDiv w:val="1"/>
      <w:marLeft w:val="0"/>
      <w:marRight w:val="0"/>
      <w:marTop w:val="0"/>
      <w:marBottom w:val="0"/>
      <w:divBdr>
        <w:top w:val="none" w:sz="0" w:space="0" w:color="auto"/>
        <w:left w:val="none" w:sz="0" w:space="0" w:color="auto"/>
        <w:bottom w:val="none" w:sz="0" w:space="0" w:color="auto"/>
        <w:right w:val="none" w:sz="0" w:space="0" w:color="auto"/>
      </w:divBdr>
    </w:div>
    <w:div w:id="690186407">
      <w:bodyDiv w:val="1"/>
      <w:marLeft w:val="0"/>
      <w:marRight w:val="0"/>
      <w:marTop w:val="0"/>
      <w:marBottom w:val="0"/>
      <w:divBdr>
        <w:top w:val="none" w:sz="0" w:space="0" w:color="auto"/>
        <w:left w:val="none" w:sz="0" w:space="0" w:color="auto"/>
        <w:bottom w:val="none" w:sz="0" w:space="0" w:color="auto"/>
        <w:right w:val="none" w:sz="0" w:space="0" w:color="auto"/>
      </w:divBdr>
    </w:div>
    <w:div w:id="695084974">
      <w:bodyDiv w:val="1"/>
      <w:marLeft w:val="0"/>
      <w:marRight w:val="0"/>
      <w:marTop w:val="0"/>
      <w:marBottom w:val="0"/>
      <w:divBdr>
        <w:top w:val="none" w:sz="0" w:space="0" w:color="auto"/>
        <w:left w:val="none" w:sz="0" w:space="0" w:color="auto"/>
        <w:bottom w:val="none" w:sz="0" w:space="0" w:color="auto"/>
        <w:right w:val="none" w:sz="0" w:space="0" w:color="auto"/>
      </w:divBdr>
    </w:div>
    <w:div w:id="738792022">
      <w:bodyDiv w:val="1"/>
      <w:marLeft w:val="0"/>
      <w:marRight w:val="0"/>
      <w:marTop w:val="0"/>
      <w:marBottom w:val="0"/>
      <w:divBdr>
        <w:top w:val="none" w:sz="0" w:space="0" w:color="auto"/>
        <w:left w:val="none" w:sz="0" w:space="0" w:color="auto"/>
        <w:bottom w:val="none" w:sz="0" w:space="0" w:color="auto"/>
        <w:right w:val="none" w:sz="0" w:space="0" w:color="auto"/>
      </w:divBdr>
    </w:div>
    <w:div w:id="765423198">
      <w:bodyDiv w:val="1"/>
      <w:marLeft w:val="0"/>
      <w:marRight w:val="0"/>
      <w:marTop w:val="0"/>
      <w:marBottom w:val="0"/>
      <w:divBdr>
        <w:top w:val="none" w:sz="0" w:space="0" w:color="auto"/>
        <w:left w:val="none" w:sz="0" w:space="0" w:color="auto"/>
        <w:bottom w:val="none" w:sz="0" w:space="0" w:color="auto"/>
        <w:right w:val="none" w:sz="0" w:space="0" w:color="auto"/>
      </w:divBdr>
    </w:div>
    <w:div w:id="803036934">
      <w:bodyDiv w:val="1"/>
      <w:marLeft w:val="0"/>
      <w:marRight w:val="0"/>
      <w:marTop w:val="0"/>
      <w:marBottom w:val="0"/>
      <w:divBdr>
        <w:top w:val="none" w:sz="0" w:space="0" w:color="auto"/>
        <w:left w:val="none" w:sz="0" w:space="0" w:color="auto"/>
        <w:bottom w:val="none" w:sz="0" w:space="0" w:color="auto"/>
        <w:right w:val="none" w:sz="0" w:space="0" w:color="auto"/>
      </w:divBdr>
    </w:div>
    <w:div w:id="821435499">
      <w:bodyDiv w:val="1"/>
      <w:marLeft w:val="0"/>
      <w:marRight w:val="0"/>
      <w:marTop w:val="0"/>
      <w:marBottom w:val="0"/>
      <w:divBdr>
        <w:top w:val="none" w:sz="0" w:space="0" w:color="auto"/>
        <w:left w:val="none" w:sz="0" w:space="0" w:color="auto"/>
        <w:bottom w:val="none" w:sz="0" w:space="0" w:color="auto"/>
        <w:right w:val="none" w:sz="0" w:space="0" w:color="auto"/>
      </w:divBdr>
    </w:div>
    <w:div w:id="828180162">
      <w:bodyDiv w:val="1"/>
      <w:marLeft w:val="0"/>
      <w:marRight w:val="0"/>
      <w:marTop w:val="0"/>
      <w:marBottom w:val="0"/>
      <w:divBdr>
        <w:top w:val="none" w:sz="0" w:space="0" w:color="auto"/>
        <w:left w:val="none" w:sz="0" w:space="0" w:color="auto"/>
        <w:bottom w:val="none" w:sz="0" w:space="0" w:color="auto"/>
        <w:right w:val="none" w:sz="0" w:space="0" w:color="auto"/>
      </w:divBdr>
    </w:div>
    <w:div w:id="839198597">
      <w:bodyDiv w:val="1"/>
      <w:marLeft w:val="0"/>
      <w:marRight w:val="0"/>
      <w:marTop w:val="0"/>
      <w:marBottom w:val="0"/>
      <w:divBdr>
        <w:top w:val="none" w:sz="0" w:space="0" w:color="auto"/>
        <w:left w:val="none" w:sz="0" w:space="0" w:color="auto"/>
        <w:bottom w:val="none" w:sz="0" w:space="0" w:color="auto"/>
        <w:right w:val="none" w:sz="0" w:space="0" w:color="auto"/>
      </w:divBdr>
    </w:div>
    <w:div w:id="842400843">
      <w:bodyDiv w:val="1"/>
      <w:marLeft w:val="0"/>
      <w:marRight w:val="0"/>
      <w:marTop w:val="0"/>
      <w:marBottom w:val="0"/>
      <w:divBdr>
        <w:top w:val="none" w:sz="0" w:space="0" w:color="auto"/>
        <w:left w:val="none" w:sz="0" w:space="0" w:color="auto"/>
        <w:bottom w:val="none" w:sz="0" w:space="0" w:color="auto"/>
        <w:right w:val="none" w:sz="0" w:space="0" w:color="auto"/>
      </w:divBdr>
    </w:div>
    <w:div w:id="851454959">
      <w:bodyDiv w:val="1"/>
      <w:marLeft w:val="0"/>
      <w:marRight w:val="0"/>
      <w:marTop w:val="0"/>
      <w:marBottom w:val="0"/>
      <w:divBdr>
        <w:top w:val="none" w:sz="0" w:space="0" w:color="auto"/>
        <w:left w:val="none" w:sz="0" w:space="0" w:color="auto"/>
        <w:bottom w:val="none" w:sz="0" w:space="0" w:color="auto"/>
        <w:right w:val="none" w:sz="0" w:space="0" w:color="auto"/>
      </w:divBdr>
    </w:div>
    <w:div w:id="852262474">
      <w:bodyDiv w:val="1"/>
      <w:marLeft w:val="0"/>
      <w:marRight w:val="0"/>
      <w:marTop w:val="0"/>
      <w:marBottom w:val="0"/>
      <w:divBdr>
        <w:top w:val="none" w:sz="0" w:space="0" w:color="auto"/>
        <w:left w:val="none" w:sz="0" w:space="0" w:color="auto"/>
        <w:bottom w:val="none" w:sz="0" w:space="0" w:color="auto"/>
        <w:right w:val="none" w:sz="0" w:space="0" w:color="auto"/>
      </w:divBdr>
    </w:div>
    <w:div w:id="859705627">
      <w:bodyDiv w:val="1"/>
      <w:marLeft w:val="0"/>
      <w:marRight w:val="0"/>
      <w:marTop w:val="0"/>
      <w:marBottom w:val="0"/>
      <w:divBdr>
        <w:top w:val="none" w:sz="0" w:space="0" w:color="auto"/>
        <w:left w:val="none" w:sz="0" w:space="0" w:color="auto"/>
        <w:bottom w:val="none" w:sz="0" w:space="0" w:color="auto"/>
        <w:right w:val="none" w:sz="0" w:space="0" w:color="auto"/>
      </w:divBdr>
    </w:div>
    <w:div w:id="899949660">
      <w:bodyDiv w:val="1"/>
      <w:marLeft w:val="0"/>
      <w:marRight w:val="0"/>
      <w:marTop w:val="0"/>
      <w:marBottom w:val="0"/>
      <w:divBdr>
        <w:top w:val="none" w:sz="0" w:space="0" w:color="auto"/>
        <w:left w:val="none" w:sz="0" w:space="0" w:color="auto"/>
        <w:bottom w:val="none" w:sz="0" w:space="0" w:color="auto"/>
        <w:right w:val="none" w:sz="0" w:space="0" w:color="auto"/>
      </w:divBdr>
    </w:div>
    <w:div w:id="925454342">
      <w:bodyDiv w:val="1"/>
      <w:marLeft w:val="0"/>
      <w:marRight w:val="0"/>
      <w:marTop w:val="0"/>
      <w:marBottom w:val="0"/>
      <w:divBdr>
        <w:top w:val="none" w:sz="0" w:space="0" w:color="auto"/>
        <w:left w:val="none" w:sz="0" w:space="0" w:color="auto"/>
        <w:bottom w:val="none" w:sz="0" w:space="0" w:color="auto"/>
        <w:right w:val="none" w:sz="0" w:space="0" w:color="auto"/>
      </w:divBdr>
    </w:div>
    <w:div w:id="937449484">
      <w:bodyDiv w:val="1"/>
      <w:marLeft w:val="0"/>
      <w:marRight w:val="0"/>
      <w:marTop w:val="0"/>
      <w:marBottom w:val="0"/>
      <w:divBdr>
        <w:top w:val="none" w:sz="0" w:space="0" w:color="auto"/>
        <w:left w:val="none" w:sz="0" w:space="0" w:color="auto"/>
        <w:bottom w:val="none" w:sz="0" w:space="0" w:color="auto"/>
        <w:right w:val="none" w:sz="0" w:space="0" w:color="auto"/>
      </w:divBdr>
    </w:div>
    <w:div w:id="938946903">
      <w:bodyDiv w:val="1"/>
      <w:marLeft w:val="0"/>
      <w:marRight w:val="0"/>
      <w:marTop w:val="0"/>
      <w:marBottom w:val="0"/>
      <w:divBdr>
        <w:top w:val="none" w:sz="0" w:space="0" w:color="auto"/>
        <w:left w:val="none" w:sz="0" w:space="0" w:color="auto"/>
        <w:bottom w:val="none" w:sz="0" w:space="0" w:color="auto"/>
        <w:right w:val="none" w:sz="0" w:space="0" w:color="auto"/>
      </w:divBdr>
    </w:div>
    <w:div w:id="954212254">
      <w:bodyDiv w:val="1"/>
      <w:marLeft w:val="0"/>
      <w:marRight w:val="0"/>
      <w:marTop w:val="0"/>
      <w:marBottom w:val="0"/>
      <w:divBdr>
        <w:top w:val="none" w:sz="0" w:space="0" w:color="auto"/>
        <w:left w:val="none" w:sz="0" w:space="0" w:color="auto"/>
        <w:bottom w:val="none" w:sz="0" w:space="0" w:color="auto"/>
        <w:right w:val="none" w:sz="0" w:space="0" w:color="auto"/>
      </w:divBdr>
    </w:div>
    <w:div w:id="975648778">
      <w:bodyDiv w:val="1"/>
      <w:marLeft w:val="0"/>
      <w:marRight w:val="0"/>
      <w:marTop w:val="0"/>
      <w:marBottom w:val="0"/>
      <w:divBdr>
        <w:top w:val="none" w:sz="0" w:space="0" w:color="auto"/>
        <w:left w:val="none" w:sz="0" w:space="0" w:color="auto"/>
        <w:bottom w:val="none" w:sz="0" w:space="0" w:color="auto"/>
        <w:right w:val="none" w:sz="0" w:space="0" w:color="auto"/>
      </w:divBdr>
    </w:div>
    <w:div w:id="1013148507">
      <w:bodyDiv w:val="1"/>
      <w:marLeft w:val="0"/>
      <w:marRight w:val="0"/>
      <w:marTop w:val="0"/>
      <w:marBottom w:val="0"/>
      <w:divBdr>
        <w:top w:val="none" w:sz="0" w:space="0" w:color="auto"/>
        <w:left w:val="none" w:sz="0" w:space="0" w:color="auto"/>
        <w:bottom w:val="none" w:sz="0" w:space="0" w:color="auto"/>
        <w:right w:val="none" w:sz="0" w:space="0" w:color="auto"/>
      </w:divBdr>
    </w:div>
    <w:div w:id="1036733518">
      <w:bodyDiv w:val="1"/>
      <w:marLeft w:val="0"/>
      <w:marRight w:val="0"/>
      <w:marTop w:val="0"/>
      <w:marBottom w:val="0"/>
      <w:divBdr>
        <w:top w:val="none" w:sz="0" w:space="0" w:color="auto"/>
        <w:left w:val="none" w:sz="0" w:space="0" w:color="auto"/>
        <w:bottom w:val="none" w:sz="0" w:space="0" w:color="auto"/>
        <w:right w:val="none" w:sz="0" w:space="0" w:color="auto"/>
      </w:divBdr>
    </w:div>
    <w:div w:id="1077559314">
      <w:bodyDiv w:val="1"/>
      <w:marLeft w:val="0"/>
      <w:marRight w:val="0"/>
      <w:marTop w:val="0"/>
      <w:marBottom w:val="0"/>
      <w:divBdr>
        <w:top w:val="none" w:sz="0" w:space="0" w:color="auto"/>
        <w:left w:val="none" w:sz="0" w:space="0" w:color="auto"/>
        <w:bottom w:val="none" w:sz="0" w:space="0" w:color="auto"/>
        <w:right w:val="none" w:sz="0" w:space="0" w:color="auto"/>
      </w:divBdr>
    </w:div>
    <w:div w:id="1181236727">
      <w:bodyDiv w:val="1"/>
      <w:marLeft w:val="0"/>
      <w:marRight w:val="0"/>
      <w:marTop w:val="0"/>
      <w:marBottom w:val="0"/>
      <w:divBdr>
        <w:top w:val="none" w:sz="0" w:space="0" w:color="auto"/>
        <w:left w:val="none" w:sz="0" w:space="0" w:color="auto"/>
        <w:bottom w:val="none" w:sz="0" w:space="0" w:color="auto"/>
        <w:right w:val="none" w:sz="0" w:space="0" w:color="auto"/>
      </w:divBdr>
    </w:div>
    <w:div w:id="1204176968">
      <w:bodyDiv w:val="1"/>
      <w:marLeft w:val="0"/>
      <w:marRight w:val="0"/>
      <w:marTop w:val="0"/>
      <w:marBottom w:val="0"/>
      <w:divBdr>
        <w:top w:val="none" w:sz="0" w:space="0" w:color="auto"/>
        <w:left w:val="none" w:sz="0" w:space="0" w:color="auto"/>
        <w:bottom w:val="none" w:sz="0" w:space="0" w:color="auto"/>
        <w:right w:val="none" w:sz="0" w:space="0" w:color="auto"/>
      </w:divBdr>
    </w:div>
    <w:div w:id="1253009584">
      <w:bodyDiv w:val="1"/>
      <w:marLeft w:val="0"/>
      <w:marRight w:val="0"/>
      <w:marTop w:val="0"/>
      <w:marBottom w:val="0"/>
      <w:divBdr>
        <w:top w:val="none" w:sz="0" w:space="0" w:color="auto"/>
        <w:left w:val="none" w:sz="0" w:space="0" w:color="auto"/>
        <w:bottom w:val="none" w:sz="0" w:space="0" w:color="auto"/>
        <w:right w:val="none" w:sz="0" w:space="0" w:color="auto"/>
      </w:divBdr>
    </w:div>
    <w:div w:id="1257055017">
      <w:bodyDiv w:val="1"/>
      <w:marLeft w:val="0"/>
      <w:marRight w:val="0"/>
      <w:marTop w:val="0"/>
      <w:marBottom w:val="0"/>
      <w:divBdr>
        <w:top w:val="none" w:sz="0" w:space="0" w:color="auto"/>
        <w:left w:val="none" w:sz="0" w:space="0" w:color="auto"/>
        <w:bottom w:val="none" w:sz="0" w:space="0" w:color="auto"/>
        <w:right w:val="none" w:sz="0" w:space="0" w:color="auto"/>
      </w:divBdr>
    </w:div>
    <w:div w:id="1269581301">
      <w:bodyDiv w:val="1"/>
      <w:marLeft w:val="0"/>
      <w:marRight w:val="0"/>
      <w:marTop w:val="0"/>
      <w:marBottom w:val="0"/>
      <w:divBdr>
        <w:top w:val="none" w:sz="0" w:space="0" w:color="auto"/>
        <w:left w:val="none" w:sz="0" w:space="0" w:color="auto"/>
        <w:bottom w:val="none" w:sz="0" w:space="0" w:color="auto"/>
        <w:right w:val="none" w:sz="0" w:space="0" w:color="auto"/>
      </w:divBdr>
    </w:div>
    <w:div w:id="1328826226">
      <w:bodyDiv w:val="1"/>
      <w:marLeft w:val="0"/>
      <w:marRight w:val="0"/>
      <w:marTop w:val="0"/>
      <w:marBottom w:val="0"/>
      <w:divBdr>
        <w:top w:val="none" w:sz="0" w:space="0" w:color="auto"/>
        <w:left w:val="none" w:sz="0" w:space="0" w:color="auto"/>
        <w:bottom w:val="none" w:sz="0" w:space="0" w:color="auto"/>
        <w:right w:val="none" w:sz="0" w:space="0" w:color="auto"/>
      </w:divBdr>
    </w:div>
    <w:div w:id="1367019596">
      <w:bodyDiv w:val="1"/>
      <w:marLeft w:val="0"/>
      <w:marRight w:val="0"/>
      <w:marTop w:val="0"/>
      <w:marBottom w:val="0"/>
      <w:divBdr>
        <w:top w:val="none" w:sz="0" w:space="0" w:color="auto"/>
        <w:left w:val="none" w:sz="0" w:space="0" w:color="auto"/>
        <w:bottom w:val="none" w:sz="0" w:space="0" w:color="auto"/>
        <w:right w:val="none" w:sz="0" w:space="0" w:color="auto"/>
      </w:divBdr>
    </w:div>
    <w:div w:id="1398895702">
      <w:bodyDiv w:val="1"/>
      <w:marLeft w:val="0"/>
      <w:marRight w:val="0"/>
      <w:marTop w:val="0"/>
      <w:marBottom w:val="0"/>
      <w:divBdr>
        <w:top w:val="none" w:sz="0" w:space="0" w:color="auto"/>
        <w:left w:val="none" w:sz="0" w:space="0" w:color="auto"/>
        <w:bottom w:val="none" w:sz="0" w:space="0" w:color="auto"/>
        <w:right w:val="none" w:sz="0" w:space="0" w:color="auto"/>
      </w:divBdr>
    </w:div>
    <w:div w:id="1402212208">
      <w:bodyDiv w:val="1"/>
      <w:marLeft w:val="0"/>
      <w:marRight w:val="0"/>
      <w:marTop w:val="0"/>
      <w:marBottom w:val="0"/>
      <w:divBdr>
        <w:top w:val="none" w:sz="0" w:space="0" w:color="auto"/>
        <w:left w:val="none" w:sz="0" w:space="0" w:color="auto"/>
        <w:bottom w:val="none" w:sz="0" w:space="0" w:color="auto"/>
        <w:right w:val="none" w:sz="0" w:space="0" w:color="auto"/>
      </w:divBdr>
    </w:div>
    <w:div w:id="1420524819">
      <w:bodyDiv w:val="1"/>
      <w:marLeft w:val="0"/>
      <w:marRight w:val="0"/>
      <w:marTop w:val="0"/>
      <w:marBottom w:val="0"/>
      <w:divBdr>
        <w:top w:val="none" w:sz="0" w:space="0" w:color="auto"/>
        <w:left w:val="none" w:sz="0" w:space="0" w:color="auto"/>
        <w:bottom w:val="none" w:sz="0" w:space="0" w:color="auto"/>
        <w:right w:val="none" w:sz="0" w:space="0" w:color="auto"/>
      </w:divBdr>
    </w:div>
    <w:div w:id="1492790709">
      <w:bodyDiv w:val="1"/>
      <w:marLeft w:val="0"/>
      <w:marRight w:val="0"/>
      <w:marTop w:val="0"/>
      <w:marBottom w:val="0"/>
      <w:divBdr>
        <w:top w:val="none" w:sz="0" w:space="0" w:color="auto"/>
        <w:left w:val="none" w:sz="0" w:space="0" w:color="auto"/>
        <w:bottom w:val="none" w:sz="0" w:space="0" w:color="auto"/>
        <w:right w:val="none" w:sz="0" w:space="0" w:color="auto"/>
      </w:divBdr>
    </w:div>
    <w:div w:id="1496725335">
      <w:bodyDiv w:val="1"/>
      <w:marLeft w:val="0"/>
      <w:marRight w:val="0"/>
      <w:marTop w:val="0"/>
      <w:marBottom w:val="0"/>
      <w:divBdr>
        <w:top w:val="none" w:sz="0" w:space="0" w:color="auto"/>
        <w:left w:val="none" w:sz="0" w:space="0" w:color="auto"/>
        <w:bottom w:val="none" w:sz="0" w:space="0" w:color="auto"/>
        <w:right w:val="none" w:sz="0" w:space="0" w:color="auto"/>
      </w:divBdr>
    </w:div>
    <w:div w:id="1500540003">
      <w:bodyDiv w:val="1"/>
      <w:marLeft w:val="0"/>
      <w:marRight w:val="0"/>
      <w:marTop w:val="0"/>
      <w:marBottom w:val="0"/>
      <w:divBdr>
        <w:top w:val="none" w:sz="0" w:space="0" w:color="auto"/>
        <w:left w:val="none" w:sz="0" w:space="0" w:color="auto"/>
        <w:bottom w:val="none" w:sz="0" w:space="0" w:color="auto"/>
        <w:right w:val="none" w:sz="0" w:space="0" w:color="auto"/>
      </w:divBdr>
    </w:div>
    <w:div w:id="1597058616">
      <w:bodyDiv w:val="1"/>
      <w:marLeft w:val="0"/>
      <w:marRight w:val="0"/>
      <w:marTop w:val="0"/>
      <w:marBottom w:val="0"/>
      <w:divBdr>
        <w:top w:val="none" w:sz="0" w:space="0" w:color="auto"/>
        <w:left w:val="none" w:sz="0" w:space="0" w:color="auto"/>
        <w:bottom w:val="none" w:sz="0" w:space="0" w:color="auto"/>
        <w:right w:val="none" w:sz="0" w:space="0" w:color="auto"/>
      </w:divBdr>
    </w:div>
    <w:div w:id="1625425239">
      <w:bodyDiv w:val="1"/>
      <w:marLeft w:val="0"/>
      <w:marRight w:val="0"/>
      <w:marTop w:val="0"/>
      <w:marBottom w:val="0"/>
      <w:divBdr>
        <w:top w:val="none" w:sz="0" w:space="0" w:color="auto"/>
        <w:left w:val="none" w:sz="0" w:space="0" w:color="auto"/>
        <w:bottom w:val="none" w:sz="0" w:space="0" w:color="auto"/>
        <w:right w:val="none" w:sz="0" w:space="0" w:color="auto"/>
      </w:divBdr>
    </w:div>
    <w:div w:id="1669287482">
      <w:bodyDiv w:val="1"/>
      <w:marLeft w:val="0"/>
      <w:marRight w:val="0"/>
      <w:marTop w:val="0"/>
      <w:marBottom w:val="0"/>
      <w:divBdr>
        <w:top w:val="none" w:sz="0" w:space="0" w:color="auto"/>
        <w:left w:val="none" w:sz="0" w:space="0" w:color="auto"/>
        <w:bottom w:val="none" w:sz="0" w:space="0" w:color="auto"/>
        <w:right w:val="none" w:sz="0" w:space="0" w:color="auto"/>
      </w:divBdr>
    </w:div>
    <w:div w:id="1680279746">
      <w:bodyDiv w:val="1"/>
      <w:marLeft w:val="0"/>
      <w:marRight w:val="0"/>
      <w:marTop w:val="0"/>
      <w:marBottom w:val="0"/>
      <w:divBdr>
        <w:top w:val="none" w:sz="0" w:space="0" w:color="auto"/>
        <w:left w:val="none" w:sz="0" w:space="0" w:color="auto"/>
        <w:bottom w:val="none" w:sz="0" w:space="0" w:color="auto"/>
        <w:right w:val="none" w:sz="0" w:space="0" w:color="auto"/>
      </w:divBdr>
    </w:div>
    <w:div w:id="1684017005">
      <w:bodyDiv w:val="1"/>
      <w:marLeft w:val="0"/>
      <w:marRight w:val="0"/>
      <w:marTop w:val="0"/>
      <w:marBottom w:val="0"/>
      <w:divBdr>
        <w:top w:val="none" w:sz="0" w:space="0" w:color="auto"/>
        <w:left w:val="none" w:sz="0" w:space="0" w:color="auto"/>
        <w:bottom w:val="none" w:sz="0" w:space="0" w:color="auto"/>
        <w:right w:val="none" w:sz="0" w:space="0" w:color="auto"/>
      </w:divBdr>
    </w:div>
    <w:div w:id="1726105218">
      <w:bodyDiv w:val="1"/>
      <w:marLeft w:val="0"/>
      <w:marRight w:val="0"/>
      <w:marTop w:val="0"/>
      <w:marBottom w:val="0"/>
      <w:divBdr>
        <w:top w:val="none" w:sz="0" w:space="0" w:color="auto"/>
        <w:left w:val="none" w:sz="0" w:space="0" w:color="auto"/>
        <w:bottom w:val="none" w:sz="0" w:space="0" w:color="auto"/>
        <w:right w:val="none" w:sz="0" w:space="0" w:color="auto"/>
      </w:divBdr>
    </w:div>
    <w:div w:id="1730808663">
      <w:bodyDiv w:val="1"/>
      <w:marLeft w:val="0"/>
      <w:marRight w:val="0"/>
      <w:marTop w:val="0"/>
      <w:marBottom w:val="0"/>
      <w:divBdr>
        <w:top w:val="none" w:sz="0" w:space="0" w:color="auto"/>
        <w:left w:val="none" w:sz="0" w:space="0" w:color="auto"/>
        <w:bottom w:val="none" w:sz="0" w:space="0" w:color="auto"/>
        <w:right w:val="none" w:sz="0" w:space="0" w:color="auto"/>
      </w:divBdr>
    </w:div>
    <w:div w:id="1788813552">
      <w:bodyDiv w:val="1"/>
      <w:marLeft w:val="0"/>
      <w:marRight w:val="0"/>
      <w:marTop w:val="0"/>
      <w:marBottom w:val="0"/>
      <w:divBdr>
        <w:top w:val="none" w:sz="0" w:space="0" w:color="auto"/>
        <w:left w:val="none" w:sz="0" w:space="0" w:color="auto"/>
        <w:bottom w:val="none" w:sz="0" w:space="0" w:color="auto"/>
        <w:right w:val="none" w:sz="0" w:space="0" w:color="auto"/>
      </w:divBdr>
    </w:div>
    <w:div w:id="1789079715">
      <w:bodyDiv w:val="1"/>
      <w:marLeft w:val="0"/>
      <w:marRight w:val="0"/>
      <w:marTop w:val="0"/>
      <w:marBottom w:val="0"/>
      <w:divBdr>
        <w:top w:val="none" w:sz="0" w:space="0" w:color="auto"/>
        <w:left w:val="none" w:sz="0" w:space="0" w:color="auto"/>
        <w:bottom w:val="none" w:sz="0" w:space="0" w:color="auto"/>
        <w:right w:val="none" w:sz="0" w:space="0" w:color="auto"/>
      </w:divBdr>
    </w:div>
    <w:div w:id="1805544131">
      <w:bodyDiv w:val="1"/>
      <w:marLeft w:val="0"/>
      <w:marRight w:val="0"/>
      <w:marTop w:val="0"/>
      <w:marBottom w:val="0"/>
      <w:divBdr>
        <w:top w:val="none" w:sz="0" w:space="0" w:color="auto"/>
        <w:left w:val="none" w:sz="0" w:space="0" w:color="auto"/>
        <w:bottom w:val="none" w:sz="0" w:space="0" w:color="auto"/>
        <w:right w:val="none" w:sz="0" w:space="0" w:color="auto"/>
      </w:divBdr>
    </w:div>
    <w:div w:id="1866215593">
      <w:bodyDiv w:val="1"/>
      <w:marLeft w:val="0"/>
      <w:marRight w:val="0"/>
      <w:marTop w:val="0"/>
      <w:marBottom w:val="0"/>
      <w:divBdr>
        <w:top w:val="none" w:sz="0" w:space="0" w:color="auto"/>
        <w:left w:val="none" w:sz="0" w:space="0" w:color="auto"/>
        <w:bottom w:val="none" w:sz="0" w:space="0" w:color="auto"/>
        <w:right w:val="none" w:sz="0" w:space="0" w:color="auto"/>
      </w:divBdr>
    </w:div>
    <w:div w:id="1886329153">
      <w:bodyDiv w:val="1"/>
      <w:marLeft w:val="0"/>
      <w:marRight w:val="0"/>
      <w:marTop w:val="0"/>
      <w:marBottom w:val="0"/>
      <w:divBdr>
        <w:top w:val="none" w:sz="0" w:space="0" w:color="auto"/>
        <w:left w:val="none" w:sz="0" w:space="0" w:color="auto"/>
        <w:bottom w:val="none" w:sz="0" w:space="0" w:color="auto"/>
        <w:right w:val="none" w:sz="0" w:space="0" w:color="auto"/>
      </w:divBdr>
    </w:div>
    <w:div w:id="1887797083">
      <w:bodyDiv w:val="1"/>
      <w:marLeft w:val="0"/>
      <w:marRight w:val="0"/>
      <w:marTop w:val="0"/>
      <w:marBottom w:val="0"/>
      <w:divBdr>
        <w:top w:val="none" w:sz="0" w:space="0" w:color="auto"/>
        <w:left w:val="none" w:sz="0" w:space="0" w:color="auto"/>
        <w:bottom w:val="none" w:sz="0" w:space="0" w:color="auto"/>
        <w:right w:val="none" w:sz="0" w:space="0" w:color="auto"/>
      </w:divBdr>
    </w:div>
    <w:div w:id="1893956811">
      <w:bodyDiv w:val="1"/>
      <w:marLeft w:val="0"/>
      <w:marRight w:val="0"/>
      <w:marTop w:val="0"/>
      <w:marBottom w:val="0"/>
      <w:divBdr>
        <w:top w:val="none" w:sz="0" w:space="0" w:color="auto"/>
        <w:left w:val="none" w:sz="0" w:space="0" w:color="auto"/>
        <w:bottom w:val="none" w:sz="0" w:space="0" w:color="auto"/>
        <w:right w:val="none" w:sz="0" w:space="0" w:color="auto"/>
      </w:divBdr>
    </w:div>
    <w:div w:id="1902205743">
      <w:bodyDiv w:val="1"/>
      <w:marLeft w:val="0"/>
      <w:marRight w:val="0"/>
      <w:marTop w:val="0"/>
      <w:marBottom w:val="0"/>
      <w:divBdr>
        <w:top w:val="none" w:sz="0" w:space="0" w:color="auto"/>
        <w:left w:val="none" w:sz="0" w:space="0" w:color="auto"/>
        <w:bottom w:val="none" w:sz="0" w:space="0" w:color="auto"/>
        <w:right w:val="none" w:sz="0" w:space="0" w:color="auto"/>
      </w:divBdr>
    </w:div>
    <w:div w:id="1926305187">
      <w:bodyDiv w:val="1"/>
      <w:marLeft w:val="0"/>
      <w:marRight w:val="0"/>
      <w:marTop w:val="0"/>
      <w:marBottom w:val="0"/>
      <w:divBdr>
        <w:top w:val="none" w:sz="0" w:space="0" w:color="auto"/>
        <w:left w:val="none" w:sz="0" w:space="0" w:color="auto"/>
        <w:bottom w:val="none" w:sz="0" w:space="0" w:color="auto"/>
        <w:right w:val="none" w:sz="0" w:space="0" w:color="auto"/>
      </w:divBdr>
    </w:div>
    <w:div w:id="1938252681">
      <w:bodyDiv w:val="1"/>
      <w:marLeft w:val="0"/>
      <w:marRight w:val="0"/>
      <w:marTop w:val="0"/>
      <w:marBottom w:val="0"/>
      <w:divBdr>
        <w:top w:val="none" w:sz="0" w:space="0" w:color="auto"/>
        <w:left w:val="none" w:sz="0" w:space="0" w:color="auto"/>
        <w:bottom w:val="none" w:sz="0" w:space="0" w:color="auto"/>
        <w:right w:val="none" w:sz="0" w:space="0" w:color="auto"/>
      </w:divBdr>
    </w:div>
    <w:div w:id="1985812567">
      <w:bodyDiv w:val="1"/>
      <w:marLeft w:val="0"/>
      <w:marRight w:val="0"/>
      <w:marTop w:val="0"/>
      <w:marBottom w:val="0"/>
      <w:divBdr>
        <w:top w:val="none" w:sz="0" w:space="0" w:color="auto"/>
        <w:left w:val="none" w:sz="0" w:space="0" w:color="auto"/>
        <w:bottom w:val="none" w:sz="0" w:space="0" w:color="auto"/>
        <w:right w:val="none" w:sz="0" w:space="0" w:color="auto"/>
      </w:divBdr>
    </w:div>
    <w:div w:id="2037996879">
      <w:bodyDiv w:val="1"/>
      <w:marLeft w:val="0"/>
      <w:marRight w:val="0"/>
      <w:marTop w:val="0"/>
      <w:marBottom w:val="0"/>
      <w:divBdr>
        <w:top w:val="none" w:sz="0" w:space="0" w:color="auto"/>
        <w:left w:val="none" w:sz="0" w:space="0" w:color="auto"/>
        <w:bottom w:val="none" w:sz="0" w:space="0" w:color="auto"/>
        <w:right w:val="none" w:sz="0" w:space="0" w:color="auto"/>
      </w:divBdr>
    </w:div>
    <w:div w:id="2039158945">
      <w:bodyDiv w:val="1"/>
      <w:marLeft w:val="0"/>
      <w:marRight w:val="0"/>
      <w:marTop w:val="0"/>
      <w:marBottom w:val="0"/>
      <w:divBdr>
        <w:top w:val="none" w:sz="0" w:space="0" w:color="auto"/>
        <w:left w:val="none" w:sz="0" w:space="0" w:color="auto"/>
        <w:bottom w:val="none" w:sz="0" w:space="0" w:color="auto"/>
        <w:right w:val="none" w:sz="0" w:space="0" w:color="auto"/>
      </w:divBdr>
    </w:div>
    <w:div w:id="2060204557">
      <w:bodyDiv w:val="1"/>
      <w:marLeft w:val="0"/>
      <w:marRight w:val="0"/>
      <w:marTop w:val="0"/>
      <w:marBottom w:val="0"/>
      <w:divBdr>
        <w:top w:val="none" w:sz="0" w:space="0" w:color="auto"/>
        <w:left w:val="none" w:sz="0" w:space="0" w:color="auto"/>
        <w:bottom w:val="none" w:sz="0" w:space="0" w:color="auto"/>
        <w:right w:val="none" w:sz="0" w:space="0" w:color="auto"/>
      </w:divBdr>
    </w:div>
    <w:div w:id="2067023441">
      <w:bodyDiv w:val="1"/>
      <w:marLeft w:val="0"/>
      <w:marRight w:val="0"/>
      <w:marTop w:val="0"/>
      <w:marBottom w:val="0"/>
      <w:divBdr>
        <w:top w:val="none" w:sz="0" w:space="0" w:color="auto"/>
        <w:left w:val="none" w:sz="0" w:space="0" w:color="auto"/>
        <w:bottom w:val="none" w:sz="0" w:space="0" w:color="auto"/>
        <w:right w:val="none" w:sz="0" w:space="0" w:color="auto"/>
      </w:divBdr>
    </w:div>
    <w:div w:id="21305859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E:\Bikeabillity\September%202020\www.bikeability.org.uk" TargetMode="External"/><Relationship Id="rId12" Type="http://schemas.openxmlformats.org/officeDocument/2006/relationships/hyperlink" Target="https://consent.bikeability.org.uk/henry-pig-pa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keability.org.uk/for-instructors/activity-templates/" TargetMode="External"/><Relationship Id="rId5" Type="http://schemas.openxmlformats.org/officeDocument/2006/relationships/footnotes" Target="footnotes.xml"/><Relationship Id="rId15" Type="http://schemas.openxmlformats.org/officeDocument/2006/relationships/hyperlink" Target="https://bikeability.org.uk/bikeability-training/get-ready/"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bikeability.org.uk/bikeability-training/get-ready/"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9.jfif"/><Relationship Id="rId2" Type="http://schemas.openxmlformats.org/officeDocument/2006/relationships/image" Target="media/image8.jpg"/><Relationship Id="rId1" Type="http://schemas.openxmlformats.org/officeDocument/2006/relationships/image" Target="media/image7.jfif"/><Relationship Id="rId5" Type="http://schemas.openxmlformats.org/officeDocument/2006/relationships/image" Target="media/image11.svg"/><Relationship Id="rId4"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676</Words>
  <Characters>3502</Characters>
  <Application>Microsoft Office Word</Application>
  <DocSecurity>0</DocSecurity>
  <Lines>77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Arn</dc:creator>
  <cp:keywords/>
  <dc:description/>
  <cp:lastModifiedBy>Julie Ponting</cp:lastModifiedBy>
  <cp:revision>4</cp:revision>
  <cp:lastPrinted>2018-09-19T19:28:00Z</cp:lastPrinted>
  <dcterms:created xsi:type="dcterms:W3CDTF">2025-10-16T16:11:00Z</dcterms:created>
  <dcterms:modified xsi:type="dcterms:W3CDTF">2025-10-16T16:15:00Z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e4c20f-5817-432f-84ac-80a373257ed1_Enabled">
    <vt:lpwstr>true</vt:lpwstr>
  </property>
  <property fmtid="{D5CDD505-2E9C-101B-9397-08002B2CF9AE}" pid="3" name="MSIP_Label_bee4c20f-5817-432f-84ac-80a373257ed1_SetDate">
    <vt:lpwstr>2023-11-02T18:35:39Z</vt:lpwstr>
  </property>
  <property fmtid="{D5CDD505-2E9C-101B-9397-08002B2CF9AE}" pid="4" name="MSIP_Label_bee4c20f-5817-432f-84ac-80a373257ed1_Method">
    <vt:lpwstr>Privileged</vt:lpwstr>
  </property>
  <property fmtid="{D5CDD505-2E9C-101B-9397-08002B2CF9AE}" pid="5" name="MSIP_Label_bee4c20f-5817-432f-84ac-80a373257ed1_Name">
    <vt:lpwstr>bee4c20f-5817-432f-84ac-80a373257ed1</vt:lpwstr>
  </property>
  <property fmtid="{D5CDD505-2E9C-101B-9397-08002B2CF9AE}" pid="6" name="MSIP_Label_bee4c20f-5817-432f-84ac-80a373257ed1_SiteId">
    <vt:lpwstr>efaa16aa-d1de-4d58-ba2e-2833fdfdd29f</vt:lpwstr>
  </property>
  <property fmtid="{D5CDD505-2E9C-101B-9397-08002B2CF9AE}" pid="7" name="MSIP_Label_bee4c20f-5817-432f-84ac-80a373257ed1_ActionId">
    <vt:lpwstr>a1b2fb88-07ea-4797-90d7-e1f02faef1e6</vt:lpwstr>
  </property>
  <property fmtid="{D5CDD505-2E9C-101B-9397-08002B2CF9AE}" pid="8" name="MSIP_Label_bee4c20f-5817-432f-84ac-80a373257ed1_ContentBits">
    <vt:lpwstr>1</vt:lpwstr>
  </property>
</Properties>
</file>